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5051" w14:textId="77777777" w:rsidR="00D04413" w:rsidRPr="00927997" w:rsidRDefault="00D04413" w:rsidP="004C215B">
      <w:pPr>
        <w:spacing w:after="0" w:line="240" w:lineRule="auto"/>
        <w:jc w:val="center"/>
        <w:rPr>
          <w:rFonts w:ascii="Calibri" w:hAnsi="Calibri" w:cs="Calibri"/>
          <w:b/>
          <w:bCs/>
          <w:color w:val="002060"/>
          <w:sz w:val="28"/>
          <w:szCs w:val="28"/>
        </w:rPr>
      </w:pPr>
      <w:r w:rsidRPr="00927997">
        <w:rPr>
          <w:rFonts w:ascii="Calibri" w:hAnsi="Calibri" w:cs="Calibri"/>
          <w:b/>
          <w:bCs/>
          <w:color w:val="002060"/>
          <w:sz w:val="28"/>
          <w:szCs w:val="28"/>
        </w:rPr>
        <w:t>Adatkezelési tájékoztató</w:t>
      </w:r>
    </w:p>
    <w:p w14:paraId="650BE2E3" w14:textId="3A50B66A" w:rsidR="004C215B" w:rsidRPr="00927997" w:rsidRDefault="004C215B" w:rsidP="004C215B">
      <w:pPr>
        <w:spacing w:after="0" w:line="240" w:lineRule="auto"/>
        <w:jc w:val="center"/>
        <w:rPr>
          <w:rFonts w:ascii="Calibri" w:hAnsi="Calibri" w:cs="Calibri"/>
          <w:b/>
          <w:bCs/>
          <w:color w:val="002060"/>
          <w:sz w:val="28"/>
          <w:szCs w:val="28"/>
        </w:rPr>
      </w:pPr>
      <w:r w:rsidRPr="00927997">
        <w:rPr>
          <w:rFonts w:ascii="Calibri" w:hAnsi="Calibri" w:cs="Calibri"/>
          <w:b/>
          <w:bCs/>
          <w:color w:val="002060"/>
          <w:sz w:val="28"/>
          <w:szCs w:val="28"/>
        </w:rPr>
        <w:t>ügyfél részére</w:t>
      </w:r>
    </w:p>
    <w:p w14:paraId="7E3EAA65" w14:textId="77777777" w:rsidR="00CB3057" w:rsidRDefault="00CB3057" w:rsidP="00927997">
      <w:pPr>
        <w:spacing w:after="0" w:line="240" w:lineRule="auto"/>
        <w:jc w:val="both"/>
        <w:rPr>
          <w:rFonts w:ascii="Calibri" w:hAnsi="Calibri" w:cs="Calibri"/>
          <w:b/>
          <w:bCs/>
          <w:color w:val="002060"/>
        </w:rPr>
      </w:pPr>
    </w:p>
    <w:p w14:paraId="59851E62" w14:textId="77777777" w:rsidR="00CB3057" w:rsidRPr="00CB3057" w:rsidRDefault="00CB3057" w:rsidP="00927997">
      <w:pPr>
        <w:spacing w:after="0" w:line="240" w:lineRule="auto"/>
        <w:jc w:val="both"/>
        <w:rPr>
          <w:rFonts w:ascii="Calibri" w:hAnsi="Calibri" w:cs="Calibri"/>
          <w:b/>
          <w:bCs/>
          <w:color w:val="002060"/>
        </w:rPr>
      </w:pPr>
    </w:p>
    <w:p w14:paraId="7FD9944B" w14:textId="76FE2DA6" w:rsid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személyes adatok védelme rendkívül fontos számunkra, ezért a jelen Adatkezelési tájékoztatóban ismertetjük, hogy Önről milyen személyes adatot, milyen célból és jogalappal kezelünk. Az Adatkezelési tájékoztató az Önt megillető jogokat is tartalmazza.</w:t>
      </w:r>
    </w:p>
    <w:p w14:paraId="4C18F625" w14:textId="77777777" w:rsidR="00CB3057" w:rsidRDefault="00CB3057" w:rsidP="00927997">
      <w:pPr>
        <w:spacing w:after="0" w:line="240" w:lineRule="auto"/>
        <w:jc w:val="both"/>
        <w:rPr>
          <w:rFonts w:ascii="Calibri" w:hAnsi="Calibri" w:cs="Calibri"/>
          <w:color w:val="002060"/>
        </w:rPr>
      </w:pPr>
    </w:p>
    <w:p w14:paraId="48BD8254" w14:textId="01106B68" w:rsidR="00D04413" w:rsidRPr="00CB3057" w:rsidRDefault="00D04413" w:rsidP="00927997">
      <w:pPr>
        <w:pStyle w:val="Listaszerbekezds"/>
        <w:numPr>
          <w:ilvl w:val="0"/>
          <w:numId w:val="10"/>
        </w:numPr>
        <w:spacing w:after="0" w:line="240" w:lineRule="auto"/>
        <w:ind w:left="357" w:hanging="357"/>
        <w:jc w:val="both"/>
        <w:rPr>
          <w:rFonts w:ascii="Calibri" w:hAnsi="Calibri" w:cs="Calibri"/>
          <w:b/>
          <w:bCs/>
          <w:color w:val="002060"/>
        </w:rPr>
      </w:pPr>
      <w:r w:rsidRPr="00CB3057">
        <w:rPr>
          <w:rFonts w:ascii="Calibri" w:hAnsi="Calibri" w:cs="Calibri"/>
          <w:b/>
          <w:bCs/>
          <w:color w:val="002060"/>
        </w:rPr>
        <w:t>Az adatkezelés alapjául szolgáló általános jogszabályok</w:t>
      </w:r>
    </w:p>
    <w:p w14:paraId="627A18A5" w14:textId="77777777" w:rsidR="00CB3057" w:rsidRPr="00CB3057" w:rsidRDefault="00CB3057" w:rsidP="00927997">
      <w:pPr>
        <w:pStyle w:val="Listaszerbekezds"/>
        <w:spacing w:after="0" w:line="240" w:lineRule="auto"/>
        <w:jc w:val="both"/>
        <w:rPr>
          <w:rFonts w:ascii="Calibri" w:hAnsi="Calibri" w:cs="Calibri"/>
          <w:color w:val="002060"/>
        </w:rPr>
      </w:pPr>
    </w:p>
    <w:p w14:paraId="293DBEBD" w14:textId="77777777" w:rsidR="00D04413" w:rsidRPr="00CB3057"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(GDPR)</w:t>
      </w:r>
    </w:p>
    <w:p w14:paraId="40CB138E" w14:textId="77777777" w:rsidR="00D04413" w:rsidRPr="00CB3057"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2011. évi CXII. törvény az információs önrendelkezési jogról és az információszabadságról (Infotv.)</w:t>
      </w:r>
    </w:p>
    <w:p w14:paraId="49B9FF95" w14:textId="77777777" w:rsidR="00D04413" w:rsidRPr="00CB3057"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2013. évi V. törvény a Polgári Törvénykönyvről (Ptk.)</w:t>
      </w:r>
    </w:p>
    <w:p w14:paraId="7F8EDE87" w14:textId="77777777" w:rsidR="00D04413" w:rsidRPr="00CB3057"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2007. évi CXXVII. törvény az általános forgalmi adóról (Áfatörvény)</w:t>
      </w:r>
    </w:p>
    <w:p w14:paraId="26FBD45C" w14:textId="77777777" w:rsidR="00D04413" w:rsidRPr="00CB3057"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2000. évi C. törvény a számvitelről (Számviteli tv.)</w:t>
      </w:r>
    </w:p>
    <w:p w14:paraId="260E95E1" w14:textId="77777777" w:rsidR="00D04413" w:rsidRPr="00CB3057"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2001. évi CVIII. törvény az elektronikus kereskedelmi szolgáltatások, valamint az információs társadalommal összefüggő szolgáltatások egyes kérdéseiről (</w:t>
      </w:r>
      <w:proofErr w:type="spellStart"/>
      <w:r w:rsidRPr="00CB3057">
        <w:rPr>
          <w:rFonts w:ascii="Calibri" w:hAnsi="Calibri" w:cs="Calibri"/>
          <w:color w:val="002060"/>
        </w:rPr>
        <w:t>Eker</w:t>
      </w:r>
      <w:proofErr w:type="spellEnd"/>
      <w:r w:rsidRPr="00CB3057">
        <w:rPr>
          <w:rFonts w:ascii="Calibri" w:hAnsi="Calibri" w:cs="Calibri"/>
          <w:color w:val="002060"/>
        </w:rPr>
        <w:t xml:space="preserve"> tv.)</w:t>
      </w:r>
    </w:p>
    <w:p w14:paraId="1898A505" w14:textId="77777777" w:rsidR="00D04413" w:rsidRPr="00CB3057"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1997. évi XLVII. törvény az egészségügyi és a hozzájuk kapcsolódó személyes adatok kezeléséről és védelméről (Eüaktv.)</w:t>
      </w:r>
    </w:p>
    <w:p w14:paraId="32FF60D9" w14:textId="77777777" w:rsidR="00D04413" w:rsidRDefault="00D04413" w:rsidP="00927997">
      <w:pPr>
        <w:numPr>
          <w:ilvl w:val="0"/>
          <w:numId w:val="1"/>
        </w:numPr>
        <w:spacing w:after="0" w:line="240" w:lineRule="auto"/>
        <w:jc w:val="both"/>
        <w:rPr>
          <w:rFonts w:ascii="Calibri" w:hAnsi="Calibri" w:cs="Calibri"/>
          <w:color w:val="002060"/>
        </w:rPr>
      </w:pPr>
      <w:r w:rsidRPr="00CB3057">
        <w:rPr>
          <w:rFonts w:ascii="Calibri" w:hAnsi="Calibri" w:cs="Calibri"/>
          <w:color w:val="002060"/>
        </w:rPr>
        <w:t>Guideline on good pharmacovigilance practices (GVP) Module VI – Collection, management and submission of reports of suspected adverse reactions to medicinal products (Rev 2)</w:t>
      </w:r>
    </w:p>
    <w:p w14:paraId="37162C6C" w14:textId="77777777" w:rsidR="007B7153" w:rsidRPr="00CF5437" w:rsidRDefault="007B7153" w:rsidP="007B7153">
      <w:pPr>
        <w:pStyle w:val="NormlWeb"/>
        <w:numPr>
          <w:ilvl w:val="0"/>
          <w:numId w:val="1"/>
        </w:numPr>
        <w:autoSpaceDE w:val="0"/>
        <w:autoSpaceDN w:val="0"/>
        <w:spacing w:before="0" w:beforeAutospacing="0" w:after="0" w:afterAutospacing="0"/>
        <w:jc w:val="both"/>
        <w:rPr>
          <w:rFonts w:ascii="Calibri" w:eastAsiaTheme="minorHAnsi" w:hAnsi="Calibri" w:cs="Calibri"/>
          <w:color w:val="002060"/>
          <w:kern w:val="2"/>
          <w:lang w:eastAsia="en-US"/>
          <w14:ligatures w14:val="standardContextual"/>
        </w:rPr>
      </w:pPr>
      <w:hyperlink r:id="rId8" w:tgtFrame="_blank" w:tooltip="https://eur-lex.europa.eu/legal-content/EN/TXT/?uri=CELEX%3A02017R0745-20250110" w:history="1">
        <w:proofErr w:type="spellStart"/>
        <w:r w:rsidRPr="00CF5437">
          <w:rPr>
            <w:rFonts w:ascii="Calibri" w:eastAsiaTheme="minorHAnsi" w:hAnsi="Calibri" w:cs="Calibri"/>
            <w:color w:val="002060"/>
            <w:kern w:val="2"/>
            <w:lang w:eastAsia="en-US"/>
            <w14:ligatures w14:val="standardContextual"/>
          </w:rPr>
          <w:t>Regulation</w:t>
        </w:r>
        <w:proofErr w:type="spellEnd"/>
        <w:r w:rsidRPr="00CF5437">
          <w:rPr>
            <w:rFonts w:ascii="Calibri" w:eastAsiaTheme="minorHAnsi" w:hAnsi="Calibri" w:cs="Calibri"/>
            <w:color w:val="002060"/>
            <w:kern w:val="2"/>
            <w:lang w:eastAsia="en-US"/>
            <w14:ligatures w14:val="standardContextual"/>
          </w:rPr>
          <w:t xml:space="preserve"> (EU) 2017/745 </w:t>
        </w:r>
        <w:proofErr w:type="spellStart"/>
        <w:r w:rsidRPr="00CF5437">
          <w:rPr>
            <w:rFonts w:ascii="Calibri" w:eastAsiaTheme="minorHAnsi" w:hAnsi="Calibri" w:cs="Calibri"/>
            <w:color w:val="002060"/>
            <w:kern w:val="2"/>
            <w:lang w:eastAsia="en-US"/>
            <w14:ligatures w14:val="standardContextual"/>
          </w:rPr>
          <w:t>on</w:t>
        </w:r>
        <w:proofErr w:type="spellEnd"/>
        <w:r w:rsidRPr="00CF5437">
          <w:rPr>
            <w:rFonts w:ascii="Calibri" w:eastAsiaTheme="minorHAnsi" w:hAnsi="Calibri" w:cs="Calibri"/>
            <w:color w:val="002060"/>
            <w:kern w:val="2"/>
            <w:lang w:eastAsia="en-US"/>
            <w14:ligatures w14:val="standardContextual"/>
          </w:rPr>
          <w:t xml:space="preserve"> </w:t>
        </w:r>
        <w:proofErr w:type="spellStart"/>
        <w:r w:rsidRPr="00CF5437">
          <w:rPr>
            <w:rFonts w:ascii="Calibri" w:eastAsiaTheme="minorHAnsi" w:hAnsi="Calibri" w:cs="Calibri"/>
            <w:color w:val="002060"/>
            <w:kern w:val="2"/>
            <w:lang w:eastAsia="en-US"/>
            <w14:ligatures w14:val="standardContextual"/>
          </w:rPr>
          <w:t>medical</w:t>
        </w:r>
        <w:proofErr w:type="spellEnd"/>
        <w:r w:rsidRPr="00CF5437">
          <w:rPr>
            <w:rFonts w:ascii="Calibri" w:eastAsiaTheme="minorHAnsi" w:hAnsi="Calibri" w:cs="Calibri"/>
            <w:color w:val="002060"/>
            <w:kern w:val="2"/>
            <w:lang w:eastAsia="en-US"/>
            <w14:ligatures w14:val="standardContextual"/>
          </w:rPr>
          <w:t xml:space="preserve"> </w:t>
        </w:r>
        <w:proofErr w:type="spellStart"/>
        <w:r w:rsidRPr="00CF5437">
          <w:rPr>
            <w:rFonts w:ascii="Calibri" w:eastAsiaTheme="minorHAnsi" w:hAnsi="Calibri" w:cs="Calibri"/>
            <w:color w:val="002060"/>
            <w:kern w:val="2"/>
            <w:lang w:eastAsia="en-US"/>
            <w14:ligatures w14:val="standardContextual"/>
          </w:rPr>
          <w:t>devices</w:t>
        </w:r>
        <w:proofErr w:type="spellEnd"/>
        <w:r w:rsidRPr="00CF5437">
          <w:rPr>
            <w:rFonts w:ascii="Calibri" w:eastAsiaTheme="minorHAnsi" w:hAnsi="Calibri" w:cs="Calibri"/>
            <w:color w:val="002060"/>
            <w:kern w:val="2"/>
            <w:lang w:eastAsia="en-US"/>
            <w14:ligatures w14:val="standardContextual"/>
          </w:rPr>
          <w:t xml:space="preserve"> (MDR)</w:t>
        </w:r>
      </w:hyperlink>
    </w:p>
    <w:p w14:paraId="68B2EB25" w14:textId="77777777" w:rsidR="007B7153" w:rsidRPr="00CF5437" w:rsidRDefault="007B7153" w:rsidP="007B7153">
      <w:pPr>
        <w:pStyle w:val="Listaszerbekezds"/>
        <w:numPr>
          <w:ilvl w:val="0"/>
          <w:numId w:val="1"/>
        </w:numPr>
        <w:spacing w:after="0" w:line="240" w:lineRule="auto"/>
        <w:rPr>
          <w:rFonts w:ascii="Calibri" w:hAnsi="Calibri" w:cs="Calibri"/>
          <w:color w:val="002060"/>
        </w:rPr>
      </w:pPr>
      <w:proofErr w:type="spellStart"/>
      <w:r w:rsidRPr="00CF5437">
        <w:rPr>
          <w:rFonts w:ascii="Calibri" w:hAnsi="Calibri" w:cs="Calibri"/>
          <w:color w:val="002060"/>
        </w:rPr>
        <w:t>Regulation</w:t>
      </w:r>
      <w:proofErr w:type="spellEnd"/>
      <w:r w:rsidRPr="00CF5437">
        <w:rPr>
          <w:rFonts w:ascii="Calibri" w:hAnsi="Calibri" w:cs="Calibri"/>
          <w:color w:val="002060"/>
        </w:rPr>
        <w:t xml:space="preserve"> (EU) 2017/746 (IVDR) </w:t>
      </w:r>
      <w:proofErr w:type="spellStart"/>
      <w:r w:rsidRPr="00CF5437">
        <w:rPr>
          <w:rFonts w:ascii="Calibri" w:hAnsi="Calibri" w:cs="Calibri"/>
          <w:color w:val="002060"/>
        </w:rPr>
        <w:t>on</w:t>
      </w:r>
      <w:proofErr w:type="spellEnd"/>
      <w:r w:rsidRPr="00CF5437">
        <w:rPr>
          <w:rFonts w:ascii="Calibri" w:hAnsi="Calibri" w:cs="Calibri"/>
          <w:color w:val="002060"/>
        </w:rPr>
        <w:t xml:space="preserve"> in vitro </w:t>
      </w:r>
      <w:proofErr w:type="spellStart"/>
      <w:r w:rsidRPr="00CF5437">
        <w:rPr>
          <w:rFonts w:ascii="Calibri" w:hAnsi="Calibri" w:cs="Calibri"/>
          <w:color w:val="002060"/>
        </w:rPr>
        <w:t>diagnostic</w:t>
      </w:r>
      <w:proofErr w:type="spellEnd"/>
      <w:r w:rsidRPr="00CF5437">
        <w:rPr>
          <w:rFonts w:ascii="Calibri" w:hAnsi="Calibri" w:cs="Calibri"/>
          <w:color w:val="002060"/>
        </w:rPr>
        <w:t xml:space="preserve"> </w:t>
      </w:r>
      <w:proofErr w:type="spellStart"/>
      <w:r w:rsidRPr="00CF5437">
        <w:rPr>
          <w:rFonts w:ascii="Calibri" w:hAnsi="Calibri" w:cs="Calibri"/>
          <w:color w:val="002060"/>
        </w:rPr>
        <w:t>medical</w:t>
      </w:r>
      <w:proofErr w:type="spellEnd"/>
      <w:r w:rsidRPr="00CF5437">
        <w:rPr>
          <w:rFonts w:ascii="Calibri" w:hAnsi="Calibri" w:cs="Calibri"/>
          <w:color w:val="002060"/>
        </w:rPr>
        <w:t xml:space="preserve"> </w:t>
      </w:r>
      <w:proofErr w:type="spellStart"/>
      <w:r w:rsidRPr="00CF5437">
        <w:rPr>
          <w:rFonts w:ascii="Calibri" w:hAnsi="Calibri" w:cs="Calibri"/>
          <w:color w:val="002060"/>
        </w:rPr>
        <w:t>devices</w:t>
      </w:r>
      <w:proofErr w:type="spellEnd"/>
    </w:p>
    <w:p w14:paraId="37579C5B" w14:textId="0C245998" w:rsidR="007B7153" w:rsidRPr="007B7153" w:rsidRDefault="007B7153" w:rsidP="007B7153">
      <w:pPr>
        <w:pStyle w:val="Listaszerbekezds"/>
        <w:numPr>
          <w:ilvl w:val="0"/>
          <w:numId w:val="1"/>
        </w:numPr>
        <w:spacing w:after="0" w:line="240" w:lineRule="auto"/>
        <w:rPr>
          <w:rFonts w:ascii="Calibri" w:hAnsi="Calibri" w:cs="Calibri"/>
          <w:color w:val="002060"/>
        </w:rPr>
      </w:pPr>
      <w:proofErr w:type="spellStart"/>
      <w:r w:rsidRPr="00CF5437">
        <w:rPr>
          <w:rFonts w:ascii="Calibri" w:hAnsi="Calibri" w:cs="Calibri"/>
          <w:color w:val="002060"/>
        </w:rPr>
        <w:t>Council</w:t>
      </w:r>
      <w:proofErr w:type="spellEnd"/>
      <w:r w:rsidRPr="00CF5437">
        <w:rPr>
          <w:rFonts w:ascii="Calibri" w:hAnsi="Calibri" w:cs="Calibri"/>
          <w:color w:val="002060"/>
        </w:rPr>
        <w:t xml:space="preserve"> </w:t>
      </w:r>
      <w:proofErr w:type="spellStart"/>
      <w:r w:rsidRPr="00CF5437">
        <w:rPr>
          <w:rFonts w:ascii="Calibri" w:hAnsi="Calibri" w:cs="Calibri"/>
          <w:color w:val="002060"/>
        </w:rPr>
        <w:t>Directive</w:t>
      </w:r>
      <w:proofErr w:type="spellEnd"/>
      <w:r w:rsidRPr="00CF5437">
        <w:rPr>
          <w:rFonts w:ascii="Calibri" w:hAnsi="Calibri" w:cs="Calibri"/>
          <w:color w:val="002060"/>
        </w:rPr>
        <w:t xml:space="preserve"> 93/42 EEC </w:t>
      </w:r>
      <w:proofErr w:type="spellStart"/>
      <w:r w:rsidRPr="00CF5437">
        <w:rPr>
          <w:rFonts w:ascii="Calibri" w:hAnsi="Calibri" w:cs="Calibri"/>
          <w:color w:val="002060"/>
        </w:rPr>
        <w:t>concerning</w:t>
      </w:r>
      <w:proofErr w:type="spellEnd"/>
      <w:r w:rsidRPr="00CF5437">
        <w:rPr>
          <w:rFonts w:ascii="Calibri" w:hAnsi="Calibri" w:cs="Calibri"/>
          <w:color w:val="002060"/>
        </w:rPr>
        <w:t xml:space="preserve"> </w:t>
      </w:r>
      <w:proofErr w:type="spellStart"/>
      <w:r w:rsidRPr="00CF5437">
        <w:rPr>
          <w:rFonts w:ascii="Calibri" w:hAnsi="Calibri" w:cs="Calibri"/>
          <w:color w:val="002060"/>
        </w:rPr>
        <w:t>medical</w:t>
      </w:r>
      <w:proofErr w:type="spellEnd"/>
      <w:r w:rsidRPr="00CF5437">
        <w:rPr>
          <w:rFonts w:ascii="Calibri" w:hAnsi="Calibri" w:cs="Calibri"/>
          <w:color w:val="002060"/>
        </w:rPr>
        <w:t xml:space="preserve"> </w:t>
      </w:r>
      <w:proofErr w:type="spellStart"/>
      <w:r w:rsidRPr="00CF5437">
        <w:rPr>
          <w:rFonts w:ascii="Calibri" w:hAnsi="Calibri" w:cs="Calibri"/>
          <w:color w:val="002060"/>
        </w:rPr>
        <w:t>devices</w:t>
      </w:r>
      <w:proofErr w:type="spellEnd"/>
    </w:p>
    <w:p w14:paraId="1EE7A714" w14:textId="77777777" w:rsidR="00CB3057" w:rsidRDefault="00CB3057" w:rsidP="00927997">
      <w:pPr>
        <w:spacing w:after="0" w:line="240" w:lineRule="auto"/>
        <w:jc w:val="both"/>
        <w:rPr>
          <w:rFonts w:ascii="Calibri" w:hAnsi="Calibri" w:cs="Calibri"/>
          <w:color w:val="002060"/>
        </w:rPr>
      </w:pPr>
    </w:p>
    <w:p w14:paraId="0A3328DF" w14:textId="60510DA5" w:rsidR="00D04413" w:rsidRPr="00CB3057" w:rsidRDefault="00D04413" w:rsidP="00927997">
      <w:pPr>
        <w:pStyle w:val="Listaszerbekezds"/>
        <w:numPr>
          <w:ilvl w:val="0"/>
          <w:numId w:val="10"/>
        </w:numPr>
        <w:spacing w:after="0" w:line="240" w:lineRule="auto"/>
        <w:ind w:left="357" w:hanging="357"/>
        <w:jc w:val="both"/>
        <w:rPr>
          <w:rFonts w:ascii="Calibri" w:hAnsi="Calibri" w:cs="Calibri"/>
          <w:b/>
          <w:bCs/>
          <w:color w:val="002060"/>
        </w:rPr>
      </w:pPr>
      <w:r w:rsidRPr="00CB3057">
        <w:rPr>
          <w:rFonts w:ascii="Calibri" w:hAnsi="Calibri" w:cs="Calibri"/>
          <w:b/>
          <w:bCs/>
          <w:color w:val="002060"/>
        </w:rPr>
        <w:t>Fogalmak</w:t>
      </w:r>
    </w:p>
    <w:p w14:paraId="26FD5921" w14:textId="77777777" w:rsidR="00CB3057" w:rsidRPr="00CB3057" w:rsidRDefault="00CB3057" w:rsidP="00927997">
      <w:pPr>
        <w:pStyle w:val="Listaszerbekezds"/>
        <w:spacing w:after="0" w:line="240" w:lineRule="auto"/>
        <w:jc w:val="both"/>
        <w:rPr>
          <w:rFonts w:ascii="Calibri" w:hAnsi="Calibri" w:cs="Calibri"/>
          <w:color w:val="002060"/>
        </w:rPr>
      </w:pPr>
    </w:p>
    <w:p w14:paraId="67B3A3CA"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Személyes adat:</w:t>
      </w:r>
      <w:r w:rsidRPr="00CB3057">
        <w:rPr>
          <w:rFonts w:ascii="Calibri" w:hAnsi="Calibri" w:cs="Calibri"/>
          <w:color w:val="002060"/>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Ilyen tipikus személyes adatok különösen: név, lakcím, születési hely és idő, anyja neve.</w:t>
      </w:r>
    </w:p>
    <w:p w14:paraId="719F5FB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Adatkezelés:</w:t>
      </w:r>
      <w:r w:rsidRPr="00CB3057">
        <w:rPr>
          <w:rFonts w:ascii="Calibri" w:hAnsi="Calibri" w:cs="Calibri"/>
          <w:color w:val="002060"/>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0A28A9F5"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Adatkezelő:</w:t>
      </w:r>
      <w:r w:rsidRPr="00CB3057">
        <w:rPr>
          <w:rFonts w:ascii="Calibri" w:hAnsi="Calibri" w:cs="Calibri"/>
          <w:color w:val="002060"/>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550CDCD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lastRenderedPageBreak/>
        <w:t>Adatfeldolgozó:</w:t>
      </w:r>
      <w:r w:rsidRPr="00CB3057">
        <w:rPr>
          <w:rFonts w:ascii="Calibri" w:hAnsi="Calibri" w:cs="Calibri"/>
          <w:color w:val="002060"/>
        </w:rPr>
        <w:t> az a természetes vagy jogi személy, közhatalmi szerv, ügynökség vagy bármely egyéb szerv, amely az Adatkezelő nevében személyes adatokat kezel.</w:t>
      </w:r>
    </w:p>
    <w:p w14:paraId="69801C55"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Címzett:</w:t>
      </w:r>
      <w:r w:rsidRPr="00CB3057">
        <w:rPr>
          <w:rFonts w:ascii="Calibri" w:hAnsi="Calibri" w:cs="Calibri"/>
          <w:color w:val="002060"/>
        </w:rPr>
        <w:t> az a természetes vagy jogi személy, közhatalmi szerv, ügynökség vagy bármely egyéb szerv, akivel vagy amellyel a személyes adatot közlik, függetlenül attól, hogy harmadik fél-e.</w:t>
      </w:r>
    </w:p>
    <w:p w14:paraId="43E7D04F" w14:textId="77777777" w:rsidR="00CB3057" w:rsidRDefault="00CB3057" w:rsidP="00927997">
      <w:pPr>
        <w:spacing w:after="0" w:line="240" w:lineRule="auto"/>
        <w:jc w:val="both"/>
        <w:rPr>
          <w:rFonts w:ascii="Calibri" w:hAnsi="Calibri" w:cs="Calibri"/>
          <w:color w:val="002060"/>
        </w:rPr>
      </w:pPr>
    </w:p>
    <w:p w14:paraId="72CBE3FC" w14:textId="3168CF9D" w:rsidR="00D04413" w:rsidRPr="00CB3057" w:rsidRDefault="00D04413" w:rsidP="00927997">
      <w:pPr>
        <w:pStyle w:val="Listaszerbekezds"/>
        <w:numPr>
          <w:ilvl w:val="0"/>
          <w:numId w:val="10"/>
        </w:numPr>
        <w:spacing w:after="0" w:line="240" w:lineRule="auto"/>
        <w:ind w:left="357" w:hanging="357"/>
        <w:jc w:val="both"/>
        <w:rPr>
          <w:rFonts w:ascii="Calibri" w:hAnsi="Calibri" w:cs="Calibri"/>
          <w:b/>
          <w:bCs/>
          <w:color w:val="002060"/>
        </w:rPr>
      </w:pPr>
      <w:r w:rsidRPr="00CB3057">
        <w:rPr>
          <w:rFonts w:ascii="Calibri" w:hAnsi="Calibri" w:cs="Calibri"/>
          <w:b/>
          <w:bCs/>
          <w:color w:val="002060"/>
        </w:rPr>
        <w:t>Alapelvek</w:t>
      </w:r>
    </w:p>
    <w:p w14:paraId="41BAAC17" w14:textId="77777777" w:rsidR="00CB3057" w:rsidRPr="00CB3057" w:rsidRDefault="00CB3057" w:rsidP="00927997">
      <w:pPr>
        <w:pStyle w:val="Listaszerbekezds"/>
        <w:spacing w:after="0" w:line="240" w:lineRule="auto"/>
        <w:jc w:val="both"/>
        <w:rPr>
          <w:rFonts w:ascii="Calibri" w:hAnsi="Calibri" w:cs="Calibri"/>
          <w:color w:val="002060"/>
        </w:rPr>
      </w:pPr>
    </w:p>
    <w:p w14:paraId="12F6251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a személyes adatok kezelése során a következő alapelveket veszi figyelembe, így a személyes adatok:</w:t>
      </w:r>
    </w:p>
    <w:p w14:paraId="07F9EEF3" w14:textId="77777777" w:rsidR="00D04413" w:rsidRPr="00CB3057" w:rsidRDefault="00D04413" w:rsidP="00927997">
      <w:pPr>
        <w:numPr>
          <w:ilvl w:val="0"/>
          <w:numId w:val="2"/>
        </w:numPr>
        <w:spacing w:after="0" w:line="240" w:lineRule="auto"/>
        <w:jc w:val="both"/>
        <w:rPr>
          <w:rFonts w:ascii="Calibri" w:hAnsi="Calibri" w:cs="Calibri"/>
          <w:color w:val="002060"/>
        </w:rPr>
      </w:pPr>
      <w:r w:rsidRPr="00CB3057">
        <w:rPr>
          <w:rFonts w:ascii="Calibri" w:hAnsi="Calibri" w:cs="Calibri"/>
          <w:color w:val="002060"/>
        </w:rPr>
        <w:t>kezelését jogszerűen és tisztességesen, valamint az Érintett számára átlátható módon kell végezni </w:t>
      </w:r>
      <w:r w:rsidRPr="00CB3057">
        <w:rPr>
          <w:rFonts w:ascii="Calibri" w:hAnsi="Calibri" w:cs="Calibri"/>
          <w:b/>
          <w:bCs/>
          <w:color w:val="002060"/>
        </w:rPr>
        <w:t>(jogszerűség, tisztességes eljárás és átláthatóság)</w:t>
      </w:r>
    </w:p>
    <w:p w14:paraId="1A50A2F7" w14:textId="77777777" w:rsidR="00D04413" w:rsidRPr="00CB3057" w:rsidRDefault="00D04413" w:rsidP="00927997">
      <w:pPr>
        <w:numPr>
          <w:ilvl w:val="0"/>
          <w:numId w:val="2"/>
        </w:numPr>
        <w:spacing w:after="0" w:line="240" w:lineRule="auto"/>
        <w:jc w:val="both"/>
        <w:rPr>
          <w:rFonts w:ascii="Calibri" w:hAnsi="Calibri" w:cs="Calibri"/>
          <w:color w:val="002060"/>
        </w:rPr>
      </w:pPr>
      <w:r w:rsidRPr="00CB3057">
        <w:rPr>
          <w:rFonts w:ascii="Calibri" w:hAnsi="Calibri" w:cs="Calibri"/>
          <w:color w:val="002060"/>
        </w:rPr>
        <w:t>gyűjtése csak meghatározott, egyértelmű és jogszerű célból történjen, és azokat ne kezeljék ezekkel a célokkal össze nem egyeztethető módon; a GDPR 89. cikk (1) bekezdésének megfelelően nem minősül az eredeti céllal össze nem egyeztethetőnek a közérdekű archiválás céljából, tudományos és történelmi kutatási célból vagy statisztikai célból történő további adatkezelés </w:t>
      </w:r>
      <w:r w:rsidRPr="00CB3057">
        <w:rPr>
          <w:rFonts w:ascii="Calibri" w:hAnsi="Calibri" w:cs="Calibri"/>
          <w:b/>
          <w:bCs/>
          <w:color w:val="002060"/>
        </w:rPr>
        <w:t>(célhoz kötöttség)</w:t>
      </w:r>
    </w:p>
    <w:p w14:paraId="2288AA89" w14:textId="77777777" w:rsidR="00D04413" w:rsidRPr="00CB3057" w:rsidRDefault="00D04413" w:rsidP="00927997">
      <w:pPr>
        <w:numPr>
          <w:ilvl w:val="0"/>
          <w:numId w:val="2"/>
        </w:numPr>
        <w:spacing w:after="0" w:line="240" w:lineRule="auto"/>
        <w:jc w:val="both"/>
        <w:rPr>
          <w:rFonts w:ascii="Calibri" w:hAnsi="Calibri" w:cs="Calibri"/>
          <w:color w:val="002060"/>
        </w:rPr>
      </w:pPr>
      <w:r w:rsidRPr="00CB3057">
        <w:rPr>
          <w:rFonts w:ascii="Calibri" w:hAnsi="Calibri" w:cs="Calibri"/>
          <w:color w:val="002060"/>
        </w:rPr>
        <w:t>az adatkezelés céljai szempontjából megfelelőek és relevánsak kell, hogy legyenek és a szükségesre kell korlátozódniuk </w:t>
      </w:r>
      <w:r w:rsidRPr="00CB3057">
        <w:rPr>
          <w:rFonts w:ascii="Calibri" w:hAnsi="Calibri" w:cs="Calibri"/>
          <w:b/>
          <w:bCs/>
          <w:color w:val="002060"/>
        </w:rPr>
        <w:t>(adattakarékosság)</w:t>
      </w:r>
    </w:p>
    <w:p w14:paraId="70030436" w14:textId="77777777" w:rsidR="00D04413" w:rsidRPr="00CB3057" w:rsidRDefault="00D04413" w:rsidP="00927997">
      <w:pPr>
        <w:numPr>
          <w:ilvl w:val="0"/>
          <w:numId w:val="2"/>
        </w:numPr>
        <w:spacing w:after="0" w:line="240" w:lineRule="auto"/>
        <w:jc w:val="both"/>
        <w:rPr>
          <w:rFonts w:ascii="Calibri" w:hAnsi="Calibri" w:cs="Calibri"/>
          <w:color w:val="002060"/>
        </w:rPr>
      </w:pPr>
      <w:r w:rsidRPr="00CB3057">
        <w:rPr>
          <w:rFonts w:ascii="Calibri" w:hAnsi="Calibri" w:cs="Calibri"/>
          <w:color w:val="002060"/>
        </w:rPr>
        <w:t>pontosnak és szükség esetén naprakésznek kell lenniük; minden észszerű intézkedést meg kell tenni annak érdekében, hogy az adatkezelés céljai szempontjából pontatlan személyes adatokat haladéktalanul töröljék vagy helyesbítsék </w:t>
      </w:r>
      <w:r w:rsidRPr="00CB3057">
        <w:rPr>
          <w:rFonts w:ascii="Calibri" w:hAnsi="Calibri" w:cs="Calibri"/>
          <w:b/>
          <w:bCs/>
          <w:color w:val="002060"/>
        </w:rPr>
        <w:t>(pontosság)</w:t>
      </w:r>
    </w:p>
    <w:p w14:paraId="3EC57F88" w14:textId="77777777" w:rsidR="00D04413" w:rsidRPr="00CB3057" w:rsidRDefault="00D04413" w:rsidP="00927997">
      <w:pPr>
        <w:numPr>
          <w:ilvl w:val="0"/>
          <w:numId w:val="2"/>
        </w:numPr>
        <w:spacing w:after="0" w:line="240" w:lineRule="auto"/>
        <w:jc w:val="both"/>
        <w:rPr>
          <w:rFonts w:ascii="Calibri" w:hAnsi="Calibri" w:cs="Calibri"/>
          <w:color w:val="002060"/>
        </w:rPr>
      </w:pPr>
      <w:r w:rsidRPr="00CB3057">
        <w:rPr>
          <w:rFonts w:ascii="Calibri" w:hAnsi="Calibri" w:cs="Calibri"/>
          <w:color w:val="002060"/>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GDPR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w:t>
      </w:r>
      <w:r w:rsidRPr="00CB3057">
        <w:rPr>
          <w:rFonts w:ascii="Calibri" w:hAnsi="Calibri" w:cs="Calibri"/>
          <w:b/>
          <w:bCs/>
          <w:color w:val="002060"/>
        </w:rPr>
        <w:t>(korlátozott tárolhatóság)</w:t>
      </w:r>
    </w:p>
    <w:p w14:paraId="39BA5E3F" w14:textId="77777777" w:rsidR="00D04413" w:rsidRPr="00CB3057" w:rsidRDefault="00D04413" w:rsidP="00927997">
      <w:pPr>
        <w:numPr>
          <w:ilvl w:val="0"/>
          <w:numId w:val="2"/>
        </w:numPr>
        <w:spacing w:after="0" w:line="240" w:lineRule="auto"/>
        <w:jc w:val="both"/>
        <w:rPr>
          <w:rFonts w:ascii="Calibri" w:hAnsi="Calibri" w:cs="Calibri"/>
          <w:color w:val="002060"/>
        </w:rPr>
      </w:pPr>
      <w:r w:rsidRPr="00CB3057">
        <w:rPr>
          <w:rFonts w:ascii="Calibri" w:hAnsi="Calibri" w:cs="Calibri"/>
          <w:color w:val="002060"/>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sidRPr="00CB3057">
        <w:rPr>
          <w:rFonts w:ascii="Calibri" w:hAnsi="Calibri" w:cs="Calibri"/>
          <w:b/>
          <w:bCs/>
          <w:color w:val="002060"/>
        </w:rPr>
        <w:t>(integritás és bizalmas jelleg)</w:t>
      </w:r>
    </w:p>
    <w:p w14:paraId="3DBE688F" w14:textId="77777777" w:rsidR="00D04413" w:rsidRPr="00CB3057" w:rsidRDefault="00D04413" w:rsidP="00927997">
      <w:pPr>
        <w:numPr>
          <w:ilvl w:val="0"/>
          <w:numId w:val="2"/>
        </w:numPr>
        <w:spacing w:after="0" w:line="240" w:lineRule="auto"/>
        <w:jc w:val="both"/>
        <w:rPr>
          <w:rFonts w:ascii="Calibri" w:hAnsi="Calibri" w:cs="Calibri"/>
          <w:color w:val="002060"/>
        </w:rPr>
      </w:pPr>
      <w:r w:rsidRPr="00CB3057">
        <w:rPr>
          <w:rFonts w:ascii="Calibri" w:hAnsi="Calibri" w:cs="Calibri"/>
          <w:color w:val="002060"/>
        </w:rPr>
        <w:t>az Adatkezelő felelős a fentieknek való megfelelésért, továbbá képesnek kell lennie e megfelelés igazolására </w:t>
      </w:r>
      <w:r w:rsidRPr="00CB3057">
        <w:rPr>
          <w:rFonts w:ascii="Calibri" w:hAnsi="Calibri" w:cs="Calibri"/>
          <w:b/>
          <w:bCs/>
          <w:color w:val="002060"/>
        </w:rPr>
        <w:t>(elszámoltathatóság)</w:t>
      </w:r>
    </w:p>
    <w:p w14:paraId="12172F5A" w14:textId="77777777" w:rsidR="00CB3057" w:rsidRPr="00CB3057" w:rsidRDefault="00CB3057" w:rsidP="00927997">
      <w:pPr>
        <w:spacing w:after="0" w:line="240" w:lineRule="auto"/>
        <w:jc w:val="both"/>
        <w:rPr>
          <w:rFonts w:ascii="Calibri" w:hAnsi="Calibri" w:cs="Calibri"/>
          <w:color w:val="002060"/>
        </w:rPr>
      </w:pPr>
    </w:p>
    <w:p w14:paraId="32FB757A" w14:textId="630AC48F" w:rsidR="00CB3057" w:rsidRPr="00927997" w:rsidRDefault="00CB3057" w:rsidP="00927997">
      <w:pPr>
        <w:pStyle w:val="Listaszerbekezds"/>
        <w:numPr>
          <w:ilvl w:val="0"/>
          <w:numId w:val="10"/>
        </w:numPr>
        <w:spacing w:after="0" w:line="240" w:lineRule="auto"/>
        <w:ind w:left="357" w:hanging="357"/>
        <w:jc w:val="both"/>
        <w:rPr>
          <w:rFonts w:ascii="Calibri" w:hAnsi="Calibri" w:cs="Calibri"/>
          <w:b/>
          <w:color w:val="002060"/>
        </w:rPr>
      </w:pPr>
      <w:r w:rsidRPr="00927997">
        <w:rPr>
          <w:rFonts w:ascii="Calibri" w:hAnsi="Calibri" w:cs="Calibri"/>
          <w:b/>
          <w:color w:val="002060"/>
        </w:rPr>
        <w:t>Adatkezelési tevékenység/Közös Adatkezelők adatai</w:t>
      </w:r>
    </w:p>
    <w:p w14:paraId="73D6AA93" w14:textId="77777777" w:rsidR="00CB3057" w:rsidRPr="00927997" w:rsidRDefault="00CB3057" w:rsidP="00927997">
      <w:pPr>
        <w:pStyle w:val="Nincstrkz"/>
        <w:jc w:val="both"/>
        <w:rPr>
          <w:rFonts w:ascii="Calibri" w:hAnsi="Calibri" w:cs="Calibri"/>
          <w:color w:val="002060"/>
          <w:sz w:val="24"/>
          <w:szCs w:val="24"/>
        </w:rPr>
      </w:pPr>
    </w:p>
    <w:p w14:paraId="0D5AC0C4" w14:textId="77777777" w:rsidR="00CB3057" w:rsidRPr="00927997" w:rsidRDefault="00CB3057" w:rsidP="00927997">
      <w:pPr>
        <w:pStyle w:val="Nincstrkz"/>
        <w:jc w:val="both"/>
        <w:rPr>
          <w:rFonts w:ascii="Calibri" w:hAnsi="Calibri" w:cs="Calibri"/>
          <w:color w:val="002060"/>
          <w:sz w:val="24"/>
          <w:szCs w:val="24"/>
        </w:rPr>
      </w:pPr>
      <w:r w:rsidRPr="00927997">
        <w:rPr>
          <w:rFonts w:ascii="Calibri" w:hAnsi="Calibri" w:cs="Calibri"/>
          <w:color w:val="002060"/>
          <w:sz w:val="24"/>
          <w:szCs w:val="24"/>
        </w:rPr>
        <w:t>Közös adatkezelés történik:</w:t>
      </w:r>
    </w:p>
    <w:p w14:paraId="6DA1E050" w14:textId="77777777" w:rsidR="00CB3057" w:rsidRPr="00927997" w:rsidRDefault="00CB3057" w:rsidP="00927997">
      <w:pPr>
        <w:pStyle w:val="Nincstrkz"/>
        <w:jc w:val="both"/>
        <w:rPr>
          <w:rFonts w:ascii="Calibri" w:hAnsi="Calibri" w:cs="Calibri"/>
          <w:color w:val="002060"/>
          <w:sz w:val="24"/>
          <w:szCs w:val="24"/>
        </w:rPr>
      </w:pPr>
    </w:p>
    <w:p w14:paraId="76275758" w14:textId="77777777" w:rsidR="00CB3057" w:rsidRPr="00927997" w:rsidRDefault="00CB3057" w:rsidP="00927997">
      <w:pPr>
        <w:spacing w:after="0" w:line="240" w:lineRule="auto"/>
        <w:jc w:val="both"/>
        <w:rPr>
          <w:rFonts w:ascii="Calibri" w:hAnsi="Calibri" w:cs="Calibri"/>
          <w:color w:val="002060"/>
        </w:rPr>
      </w:pPr>
      <w:r w:rsidRPr="00927997">
        <w:rPr>
          <w:rFonts w:ascii="Calibri" w:hAnsi="Calibri" w:cs="Calibri"/>
          <w:b/>
          <w:color w:val="002060"/>
        </w:rPr>
        <w:t>Adatkezelő:</w:t>
      </w:r>
      <w:r w:rsidRPr="00927997">
        <w:rPr>
          <w:rFonts w:ascii="Calibri" w:hAnsi="Calibri" w:cs="Calibri"/>
          <w:color w:val="002060"/>
        </w:rPr>
        <w:t xml:space="preserve"> </w:t>
      </w:r>
      <w:r w:rsidRPr="00927997">
        <w:rPr>
          <w:rFonts w:ascii="Calibri" w:hAnsi="Calibri" w:cs="Calibri"/>
        </w:rPr>
        <w:t xml:space="preserve">Kéri Pharma Hungary Kft. </w:t>
      </w:r>
    </w:p>
    <w:p w14:paraId="5E4EB597"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Székhely:</w:t>
      </w:r>
      <w:r w:rsidRPr="00927997">
        <w:rPr>
          <w:rFonts w:ascii="Calibri" w:hAnsi="Calibri" w:cs="Calibri"/>
          <w:color w:val="002060"/>
        </w:rPr>
        <w:t xml:space="preserve"> 4032 Debrecen, Bartha Boldizsár utca 7.</w:t>
      </w:r>
    </w:p>
    <w:p w14:paraId="0C994DFB"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Fióktelepek:</w:t>
      </w:r>
      <w:r w:rsidRPr="00927997">
        <w:rPr>
          <w:rFonts w:ascii="Calibri" w:hAnsi="Calibri" w:cs="Calibri"/>
          <w:color w:val="002060"/>
        </w:rPr>
        <w:t xml:space="preserve"> 6640 Csongrád, Kenderföldek utca 3., 1092 Budapest, Köztelek utca 6.</w:t>
      </w:r>
    </w:p>
    <w:p w14:paraId="70514DC7"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 xml:space="preserve">Cégjegyzékszám: </w:t>
      </w:r>
      <w:r w:rsidRPr="00927997">
        <w:rPr>
          <w:rFonts w:ascii="Calibri" w:hAnsi="Calibri" w:cs="Calibri"/>
          <w:color w:val="002060"/>
        </w:rPr>
        <w:t>09-09-016141</w:t>
      </w:r>
    </w:p>
    <w:p w14:paraId="7A21C2F3"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 xml:space="preserve">Adószám: </w:t>
      </w:r>
      <w:r w:rsidRPr="00927997">
        <w:rPr>
          <w:rFonts w:ascii="Calibri" w:hAnsi="Calibri" w:cs="Calibri"/>
          <w:color w:val="002060"/>
        </w:rPr>
        <w:t>14585627-2-09</w:t>
      </w:r>
    </w:p>
    <w:p w14:paraId="7C40E7A0"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Honlap:</w:t>
      </w:r>
      <w:r w:rsidRPr="00927997">
        <w:rPr>
          <w:rFonts w:ascii="Calibri" w:hAnsi="Calibri" w:cs="Calibri"/>
          <w:color w:val="002465"/>
        </w:rPr>
        <w:t xml:space="preserve"> </w:t>
      </w:r>
      <w:hyperlink r:id="rId9" w:history="1">
        <w:r w:rsidRPr="00927997">
          <w:rPr>
            <w:rStyle w:val="Hiperhivatkozs"/>
            <w:rFonts w:ascii="Calibri" w:hAnsi="Calibri" w:cs="Calibri"/>
            <w:color w:val="002465"/>
          </w:rPr>
          <w:t>www.keripharma.hu</w:t>
        </w:r>
      </w:hyperlink>
    </w:p>
    <w:p w14:paraId="6102CEFF" w14:textId="77777777" w:rsidR="00CB3057" w:rsidRPr="00927997" w:rsidRDefault="00CB3057" w:rsidP="00927997">
      <w:pPr>
        <w:spacing w:after="0" w:line="240" w:lineRule="auto"/>
        <w:contextualSpacing/>
        <w:jc w:val="both"/>
        <w:rPr>
          <w:rFonts w:ascii="Calibri" w:hAnsi="Calibri" w:cs="Calibri"/>
          <w:b/>
          <w:color w:val="002060"/>
        </w:rPr>
      </w:pPr>
      <w:r w:rsidRPr="00927997">
        <w:rPr>
          <w:rFonts w:ascii="Calibri" w:hAnsi="Calibri" w:cs="Calibri"/>
          <w:b/>
          <w:color w:val="002060"/>
        </w:rPr>
        <w:t>Email elérhetőség:</w:t>
      </w:r>
      <w:r w:rsidRPr="00927997">
        <w:rPr>
          <w:rFonts w:ascii="Calibri" w:hAnsi="Calibri" w:cs="Calibri"/>
          <w:color w:val="002060"/>
        </w:rPr>
        <w:t xml:space="preserve"> </w:t>
      </w:r>
      <w:hyperlink r:id="rId10" w:history="1">
        <w:r w:rsidRPr="00927997">
          <w:rPr>
            <w:rStyle w:val="Hiperhivatkozs"/>
            <w:rFonts w:ascii="Calibri" w:hAnsi="Calibri" w:cs="Calibri"/>
            <w:color w:val="002060"/>
          </w:rPr>
          <w:t>info@keri.hu</w:t>
        </w:r>
      </w:hyperlink>
    </w:p>
    <w:p w14:paraId="43CBFFCD" w14:textId="77777777" w:rsidR="00CB3057" w:rsidRPr="00927997" w:rsidRDefault="00CB3057" w:rsidP="00927997">
      <w:pPr>
        <w:spacing w:after="0" w:line="240" w:lineRule="auto"/>
        <w:contextualSpacing/>
        <w:jc w:val="both"/>
        <w:rPr>
          <w:rFonts w:ascii="Calibri" w:hAnsi="Calibri" w:cs="Calibri"/>
          <w:color w:val="002060"/>
        </w:rPr>
      </w:pPr>
    </w:p>
    <w:p w14:paraId="04213C49" w14:textId="77777777" w:rsidR="00CB3057" w:rsidRPr="00927997" w:rsidRDefault="00CB3057" w:rsidP="00927997">
      <w:pPr>
        <w:spacing w:after="0" w:line="240" w:lineRule="auto"/>
        <w:jc w:val="both"/>
        <w:rPr>
          <w:rFonts w:ascii="Calibri" w:hAnsi="Calibri" w:cs="Calibri"/>
          <w:color w:val="002060"/>
        </w:rPr>
      </w:pPr>
      <w:r w:rsidRPr="00927997">
        <w:rPr>
          <w:rFonts w:ascii="Calibri" w:hAnsi="Calibri" w:cs="Calibri"/>
          <w:b/>
          <w:bCs/>
          <w:color w:val="002060"/>
        </w:rPr>
        <w:t xml:space="preserve">Adatkezelő: </w:t>
      </w:r>
      <w:r w:rsidRPr="00927997">
        <w:rPr>
          <w:rFonts w:ascii="Calibri" w:hAnsi="Calibri" w:cs="Calibri"/>
          <w:color w:val="002060"/>
        </w:rPr>
        <w:t>Kéri Pharma FS Kft.</w:t>
      </w:r>
      <w:r w:rsidRPr="00927997">
        <w:rPr>
          <w:rFonts w:ascii="Calibri" w:hAnsi="Calibri" w:cs="Calibri"/>
          <w:b/>
          <w:color w:val="002060"/>
        </w:rPr>
        <w:t xml:space="preserve"> </w:t>
      </w:r>
    </w:p>
    <w:p w14:paraId="0A1263B6"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Székhely:</w:t>
      </w:r>
      <w:r w:rsidRPr="00927997">
        <w:rPr>
          <w:rFonts w:ascii="Calibri" w:hAnsi="Calibri" w:cs="Calibri"/>
          <w:color w:val="002060"/>
        </w:rPr>
        <w:t xml:space="preserve"> 4032 Debrecen, Böszörményi út 163.</w:t>
      </w:r>
    </w:p>
    <w:p w14:paraId="7E87F084"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 xml:space="preserve">Cégjegyzékszám: </w:t>
      </w:r>
      <w:r w:rsidRPr="00927997">
        <w:rPr>
          <w:rFonts w:ascii="Calibri" w:hAnsi="Calibri" w:cs="Calibri"/>
          <w:color w:val="002060"/>
        </w:rPr>
        <w:t>09-09-035323</w:t>
      </w:r>
    </w:p>
    <w:p w14:paraId="4022E905" w14:textId="77777777" w:rsidR="00CB3057" w:rsidRPr="00927997" w:rsidRDefault="00CB3057" w:rsidP="00927997">
      <w:pPr>
        <w:spacing w:after="0" w:line="240" w:lineRule="auto"/>
        <w:contextualSpacing/>
        <w:jc w:val="both"/>
        <w:rPr>
          <w:rFonts w:ascii="Calibri" w:hAnsi="Calibri" w:cs="Calibri"/>
          <w:color w:val="002060"/>
        </w:rPr>
      </w:pPr>
      <w:r w:rsidRPr="00927997">
        <w:rPr>
          <w:rFonts w:ascii="Calibri" w:hAnsi="Calibri" w:cs="Calibri"/>
          <w:b/>
          <w:color w:val="002060"/>
        </w:rPr>
        <w:t xml:space="preserve">Adószám: </w:t>
      </w:r>
      <w:r w:rsidRPr="00927997">
        <w:rPr>
          <w:rFonts w:ascii="Calibri" w:hAnsi="Calibri" w:cs="Calibri"/>
          <w:color w:val="002060"/>
        </w:rPr>
        <w:t>32332205-2-09</w:t>
      </w:r>
    </w:p>
    <w:p w14:paraId="16524268" w14:textId="4A144485" w:rsidR="00CB3057" w:rsidRPr="00927997" w:rsidRDefault="00CB3057" w:rsidP="00927997">
      <w:pPr>
        <w:spacing w:after="0" w:line="240" w:lineRule="auto"/>
        <w:contextualSpacing/>
        <w:jc w:val="both"/>
        <w:rPr>
          <w:rStyle w:val="Hiperhivatkozs"/>
          <w:rFonts w:ascii="Calibri" w:hAnsi="Calibri" w:cs="Calibri"/>
          <w:color w:val="002465"/>
        </w:rPr>
      </w:pPr>
      <w:r w:rsidRPr="00927997">
        <w:rPr>
          <w:rFonts w:ascii="Calibri" w:hAnsi="Calibri" w:cs="Calibri"/>
          <w:b/>
          <w:color w:val="002060"/>
        </w:rPr>
        <w:t xml:space="preserve">Honlap: </w:t>
      </w:r>
      <w:hyperlink r:id="rId11" w:history="1">
        <w:r w:rsidRPr="00927997">
          <w:rPr>
            <w:rStyle w:val="Hiperhivatkozs"/>
            <w:rFonts w:ascii="Calibri" w:hAnsi="Calibri" w:cs="Calibri"/>
            <w:color w:val="002060"/>
          </w:rPr>
          <w:t>www.movex.hu</w:t>
        </w:r>
      </w:hyperlink>
    </w:p>
    <w:p w14:paraId="6CCA3E3C" w14:textId="77777777" w:rsidR="00CB3057" w:rsidRPr="00927997" w:rsidRDefault="00CB3057" w:rsidP="00927997">
      <w:pPr>
        <w:spacing w:after="0" w:line="240" w:lineRule="auto"/>
        <w:contextualSpacing/>
        <w:jc w:val="both"/>
        <w:rPr>
          <w:rFonts w:ascii="Calibri" w:hAnsi="Calibri" w:cs="Calibri"/>
          <w:noProof/>
          <w:color w:val="002465"/>
          <w:u w:val="single"/>
        </w:rPr>
      </w:pPr>
      <w:r w:rsidRPr="00927997">
        <w:rPr>
          <w:rFonts w:ascii="Calibri" w:hAnsi="Calibri" w:cs="Calibri"/>
          <w:b/>
          <w:color w:val="002465"/>
        </w:rPr>
        <w:t xml:space="preserve">Email elérhetőség: </w:t>
      </w:r>
      <w:hyperlink r:id="rId12" w:history="1">
        <w:r w:rsidRPr="00927997">
          <w:rPr>
            <w:rStyle w:val="Hiperhivatkozs"/>
            <w:rFonts w:ascii="Calibri" w:hAnsi="Calibri" w:cs="Calibri"/>
            <w:noProof/>
            <w:color w:val="002465"/>
          </w:rPr>
          <w:t>ugyfelszolgalat@keri.hu</w:t>
        </w:r>
      </w:hyperlink>
      <w:r w:rsidRPr="00927997">
        <w:rPr>
          <w:rFonts w:ascii="Calibri" w:hAnsi="Calibri" w:cs="Calibri"/>
          <w:noProof/>
          <w:color w:val="002465"/>
        </w:rPr>
        <w:t xml:space="preserve"> </w:t>
      </w:r>
    </w:p>
    <w:p w14:paraId="25C27551" w14:textId="77777777" w:rsidR="00CB3057" w:rsidRPr="00927997" w:rsidRDefault="00CB3057" w:rsidP="00927997">
      <w:pPr>
        <w:spacing w:after="0" w:line="240" w:lineRule="auto"/>
        <w:jc w:val="both"/>
        <w:rPr>
          <w:rFonts w:ascii="Calibri" w:hAnsi="Calibri" w:cs="Calibri"/>
          <w:color w:val="002060"/>
        </w:rPr>
      </w:pPr>
    </w:p>
    <w:p w14:paraId="27281065" w14:textId="05EB2747" w:rsidR="00CB3057" w:rsidRPr="00927997" w:rsidRDefault="00CB3057" w:rsidP="00927997">
      <w:pPr>
        <w:spacing w:after="0" w:line="240" w:lineRule="auto"/>
        <w:jc w:val="both"/>
        <w:rPr>
          <w:rFonts w:ascii="Calibri" w:hAnsi="Calibri" w:cs="Calibri"/>
          <w:color w:val="002060"/>
        </w:rPr>
      </w:pPr>
      <w:r w:rsidRPr="00927997">
        <w:rPr>
          <w:rFonts w:ascii="Calibri" w:hAnsi="Calibri" w:cs="Calibri"/>
          <w:b/>
          <w:color w:val="002060"/>
        </w:rPr>
        <w:t>(a továbbiakban együttesen: Adatkezelő)</w:t>
      </w:r>
    </w:p>
    <w:p w14:paraId="384D6FCA" w14:textId="77777777" w:rsidR="00CB3057" w:rsidRPr="00CB3057" w:rsidRDefault="00CB3057" w:rsidP="00927997">
      <w:pPr>
        <w:pStyle w:val="Listaszerbekezds"/>
        <w:spacing w:after="0" w:line="240" w:lineRule="auto"/>
        <w:jc w:val="both"/>
        <w:rPr>
          <w:rFonts w:ascii="Calibri" w:hAnsi="Calibri" w:cs="Calibri"/>
          <w:color w:val="002060"/>
        </w:rPr>
      </w:pPr>
    </w:p>
    <w:p w14:paraId="325F4AD5" w14:textId="4F0247CB" w:rsidR="00D04413" w:rsidRPr="00CB3057" w:rsidRDefault="00D04413" w:rsidP="00927997">
      <w:pPr>
        <w:pStyle w:val="Listaszerbekezds"/>
        <w:numPr>
          <w:ilvl w:val="0"/>
          <w:numId w:val="11"/>
        </w:numPr>
        <w:spacing w:after="0" w:line="240" w:lineRule="auto"/>
        <w:ind w:left="357" w:hanging="357"/>
        <w:jc w:val="both"/>
        <w:rPr>
          <w:rFonts w:ascii="Calibri" w:hAnsi="Calibri" w:cs="Calibri"/>
          <w:b/>
          <w:bCs/>
          <w:color w:val="002060"/>
        </w:rPr>
      </w:pPr>
      <w:r w:rsidRPr="00CB3057">
        <w:rPr>
          <w:rFonts w:ascii="Calibri" w:hAnsi="Calibri" w:cs="Calibri"/>
          <w:b/>
          <w:bCs/>
          <w:color w:val="002060"/>
        </w:rPr>
        <w:t>kapcsolatfelvétel honlapon</w:t>
      </w:r>
    </w:p>
    <w:p w14:paraId="3D24FCC8" w14:textId="77777777" w:rsidR="00CB3057" w:rsidRPr="00CB3057" w:rsidRDefault="00CB3057" w:rsidP="00927997">
      <w:pPr>
        <w:pStyle w:val="Listaszerbekezds"/>
        <w:spacing w:after="0" w:line="240" w:lineRule="auto"/>
        <w:jc w:val="both"/>
        <w:rPr>
          <w:rFonts w:ascii="Calibri" w:hAnsi="Calibri" w:cs="Calibri"/>
          <w:color w:val="002060"/>
        </w:rPr>
      </w:pPr>
    </w:p>
    <w:tbl>
      <w:tblPr>
        <w:tblW w:w="9062" w:type="dxa"/>
        <w:tblBorders>
          <w:top w:val="outset" w:sz="6" w:space="0" w:color="auto"/>
          <w:left w:val="outset" w:sz="6" w:space="0" w:color="auto"/>
          <w:bottom w:val="outset" w:sz="6" w:space="0" w:color="auto"/>
          <w:right w:val="outset" w:sz="6" w:space="0" w:color="auto"/>
        </w:tblBorders>
        <w:shd w:val="clear" w:color="auto" w:fill="DBE8F1"/>
        <w:tblCellMar>
          <w:left w:w="0" w:type="dxa"/>
          <w:right w:w="0" w:type="dxa"/>
        </w:tblCellMar>
        <w:tblLook w:val="04A0" w:firstRow="1" w:lastRow="0" w:firstColumn="1" w:lastColumn="0" w:noHBand="0" w:noVBand="1"/>
      </w:tblPr>
      <w:tblGrid>
        <w:gridCol w:w="2711"/>
        <w:gridCol w:w="6351"/>
      </w:tblGrid>
      <w:tr w:rsidR="00CB3057" w:rsidRPr="00CB3057" w14:paraId="66546C65" w14:textId="77777777" w:rsidTr="00CB3057">
        <w:trPr>
          <w:trHeight w:val="581"/>
        </w:trPr>
        <w:tc>
          <w:tcPr>
            <w:tcW w:w="0" w:type="auto"/>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hideMark/>
          </w:tcPr>
          <w:p w14:paraId="0CC6992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célja</w:t>
            </w:r>
          </w:p>
        </w:tc>
        <w:tc>
          <w:tcPr>
            <w:tcW w:w="6351" w:type="dxa"/>
            <w:tcBorders>
              <w:top w:val="single" w:sz="8" w:space="0" w:color="002060"/>
              <w:left w:val="nil"/>
              <w:bottom w:val="single" w:sz="8" w:space="0" w:color="002060"/>
              <w:right w:val="single" w:sz="8" w:space="0" w:color="002060"/>
            </w:tcBorders>
            <w:tcMar>
              <w:top w:w="0" w:type="dxa"/>
              <w:left w:w="108" w:type="dxa"/>
              <w:bottom w:w="0" w:type="dxa"/>
              <w:right w:w="108" w:type="dxa"/>
            </w:tcMar>
            <w:hideMark/>
          </w:tcPr>
          <w:p w14:paraId="39ED7954"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Kapcsolat felvétele, kapcsolattartás</w:t>
            </w:r>
          </w:p>
        </w:tc>
      </w:tr>
      <w:tr w:rsidR="00CB3057" w:rsidRPr="00CB3057" w14:paraId="4908C170" w14:textId="77777777" w:rsidTr="00CB3057">
        <w:trPr>
          <w:trHeight w:val="941"/>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4FCF599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jogalapja</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60AC320B"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GDPR 6. cikk (1) bekezdés b) pont: a szerződés teljesítéséhez vagy a szerződés megkötését megelőzően az Érintett kérésére történő lépések megtételéhez szükséges</w:t>
            </w:r>
          </w:p>
        </w:tc>
      </w:tr>
      <w:tr w:rsidR="00CB3057" w:rsidRPr="00CB3057" w14:paraId="1A506CA7" w14:textId="77777777" w:rsidTr="00CB3057">
        <w:trPr>
          <w:trHeight w:val="581"/>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6FF1BFA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Érintettek kategóriái</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28532F75"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Érdeklődő</w:t>
            </w:r>
          </w:p>
        </w:tc>
      </w:tr>
      <w:tr w:rsidR="00CB3057" w:rsidRPr="00CB3057" w14:paraId="0E5FEECD" w14:textId="77777777" w:rsidTr="00CB3057">
        <w:trPr>
          <w:trHeight w:val="581"/>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1A6511A5"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Személyes adatok köre</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3262ABA7" w14:textId="37258780"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Név, telefonszám, email cím</w:t>
            </w:r>
          </w:p>
        </w:tc>
      </w:tr>
      <w:tr w:rsidR="00CB3057" w:rsidRPr="00CB3057" w14:paraId="6E56EBEB" w14:textId="77777777" w:rsidTr="00CB3057">
        <w:trPr>
          <w:trHeight w:val="553"/>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1158ECBE"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Adatmegőrzési idő</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1B7EE654" w14:textId="2E332D76"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kapcsolatfelvételt</w:t>
            </w:r>
            <w:r w:rsidR="004C215B">
              <w:rPr>
                <w:rFonts w:ascii="Calibri" w:hAnsi="Calibri" w:cs="Calibri"/>
                <w:color w:val="002060"/>
              </w:rPr>
              <w:t>ől számított</w:t>
            </w:r>
            <w:r w:rsidRPr="00CB3057">
              <w:rPr>
                <w:rFonts w:ascii="Calibri" w:hAnsi="Calibri" w:cs="Calibri"/>
                <w:color w:val="002060"/>
              </w:rPr>
              <w:t>1 évig</w:t>
            </w:r>
          </w:p>
        </w:tc>
      </w:tr>
      <w:tr w:rsidR="00CB3057" w:rsidRPr="00CB3057" w14:paraId="32433980" w14:textId="77777777" w:rsidTr="00CB3057">
        <w:trPr>
          <w:trHeight w:val="638"/>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17A59A8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Adattovábbítás</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4726B03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GDPR 44-49. cikkei szerinti adattovábbítás nem történik</w:t>
            </w:r>
          </w:p>
        </w:tc>
      </w:tr>
      <w:tr w:rsidR="00CB3057" w:rsidRPr="00CB3057" w14:paraId="42BBB164" w14:textId="77777777" w:rsidTr="00CB3057">
        <w:trPr>
          <w:trHeight w:val="638"/>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58019F3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Címzettek</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5145F844"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Adatfeldolgozó(ka)t vesz igénybe:</w:t>
            </w:r>
          </w:p>
          <w:p w14:paraId="04522924" w14:textId="77777777" w:rsidR="00D04413" w:rsidRDefault="00D04413" w:rsidP="00927997">
            <w:pPr>
              <w:numPr>
                <w:ilvl w:val="0"/>
                <w:numId w:val="3"/>
              </w:numPr>
              <w:spacing w:after="0" w:line="240" w:lineRule="auto"/>
              <w:jc w:val="both"/>
              <w:rPr>
                <w:rFonts w:ascii="Calibri" w:hAnsi="Calibri" w:cs="Calibri"/>
                <w:color w:val="002060"/>
              </w:rPr>
            </w:pPr>
            <w:r w:rsidRPr="00CB3057">
              <w:rPr>
                <w:rFonts w:ascii="Calibri" w:hAnsi="Calibri" w:cs="Calibri"/>
                <w:color w:val="002060"/>
              </w:rPr>
              <w:t>tárhelyszolgáltató: Adana Online Kft. (székhely: 1222 Budapest, Komáromi út 53/2., cégjegyzékszám: 01-09-941817)</w:t>
            </w:r>
          </w:p>
          <w:p w14:paraId="1C4B7445" w14:textId="60002DE3" w:rsidR="004C215B" w:rsidRPr="004C215B" w:rsidRDefault="004C215B" w:rsidP="00927997">
            <w:pPr>
              <w:numPr>
                <w:ilvl w:val="0"/>
                <w:numId w:val="3"/>
              </w:numPr>
              <w:spacing w:after="0" w:line="240" w:lineRule="auto"/>
              <w:jc w:val="both"/>
              <w:rPr>
                <w:rFonts w:ascii="Calibri" w:hAnsi="Calibri" w:cs="Calibri"/>
                <w:color w:val="002060"/>
              </w:rPr>
            </w:pPr>
            <w:r w:rsidRPr="00927997">
              <w:rPr>
                <w:rFonts w:ascii="Calibri" w:hAnsi="Calibri" w:cs="Calibri"/>
                <w:color w:val="002060"/>
              </w:rPr>
              <w:t>levelezési rendszer szolgáltató: Giganet Internet Kft. (székhely: 4400 Nyíregyháza, Vasvári Pál utca 1. Fsz., cégjegyzékszám: 15-09-067789)</w:t>
            </w:r>
          </w:p>
          <w:p w14:paraId="5F00F4C9" w14:textId="6FF880D6" w:rsidR="00D04413" w:rsidRPr="00CB3057" w:rsidRDefault="00D04413" w:rsidP="00927997">
            <w:pPr>
              <w:spacing w:after="0" w:line="240" w:lineRule="auto"/>
              <w:jc w:val="both"/>
              <w:rPr>
                <w:rFonts w:ascii="Calibri" w:hAnsi="Calibri" w:cs="Calibri"/>
                <w:color w:val="002060"/>
              </w:rPr>
            </w:pPr>
          </w:p>
        </w:tc>
      </w:tr>
      <w:tr w:rsidR="00CB3057" w:rsidRPr="00CB3057" w14:paraId="57650374" w14:textId="77777777" w:rsidTr="00CB3057">
        <w:trPr>
          <w:trHeight w:val="553"/>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3591122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Adatok forrása</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197277A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személyes adatok forrása az érdeklődő</w:t>
            </w:r>
          </w:p>
        </w:tc>
      </w:tr>
      <w:tr w:rsidR="00CB3057" w:rsidRPr="00CB3057" w14:paraId="2A19C40E" w14:textId="77777777" w:rsidTr="00CB3057">
        <w:trPr>
          <w:trHeight w:val="969"/>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5942656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Adatszolgáltatás módja, következménye</w:t>
            </w:r>
          </w:p>
        </w:tc>
        <w:tc>
          <w:tcPr>
            <w:tcW w:w="6351" w:type="dxa"/>
            <w:tcBorders>
              <w:top w:val="nil"/>
              <w:left w:val="nil"/>
              <w:bottom w:val="single" w:sz="8" w:space="0" w:color="002060"/>
              <w:right w:val="single" w:sz="8" w:space="0" w:color="002060"/>
            </w:tcBorders>
            <w:tcMar>
              <w:top w:w="0" w:type="dxa"/>
              <w:left w:w="108" w:type="dxa"/>
              <w:bottom w:w="0" w:type="dxa"/>
              <w:right w:w="108" w:type="dxa"/>
            </w:tcMar>
            <w:hideMark/>
          </w:tcPr>
          <w:p w14:paraId="6339590A"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adatok megadása szükséges. Amennyiben Ön nem adja meg a személyes adatokat, akkor az Adatkezelő nem tudja Önnel felvenni a kapcsolatot</w:t>
            </w:r>
          </w:p>
        </w:tc>
      </w:tr>
    </w:tbl>
    <w:p w14:paraId="44B2C21A" w14:textId="77777777" w:rsidR="00CB3057" w:rsidRDefault="00CB3057" w:rsidP="00927997">
      <w:pPr>
        <w:spacing w:after="0" w:line="240" w:lineRule="auto"/>
        <w:jc w:val="both"/>
        <w:rPr>
          <w:rFonts w:ascii="Calibri" w:hAnsi="Calibri" w:cs="Calibri"/>
          <w:b/>
          <w:bCs/>
          <w:color w:val="002060"/>
        </w:rPr>
      </w:pPr>
    </w:p>
    <w:p w14:paraId="39830462" w14:textId="714F13CE" w:rsidR="00D04413" w:rsidRPr="00CB3057" w:rsidRDefault="00D04413" w:rsidP="00927997">
      <w:pPr>
        <w:pStyle w:val="Listaszerbekezds"/>
        <w:numPr>
          <w:ilvl w:val="0"/>
          <w:numId w:val="11"/>
        </w:numPr>
        <w:spacing w:after="0" w:line="240" w:lineRule="auto"/>
        <w:ind w:left="357" w:hanging="357"/>
        <w:jc w:val="both"/>
        <w:rPr>
          <w:rFonts w:ascii="Calibri" w:hAnsi="Calibri" w:cs="Calibri"/>
          <w:b/>
          <w:bCs/>
          <w:color w:val="002060"/>
        </w:rPr>
      </w:pPr>
      <w:r w:rsidRPr="00CB3057">
        <w:rPr>
          <w:rFonts w:ascii="Calibri" w:hAnsi="Calibri" w:cs="Calibri"/>
          <w:b/>
          <w:bCs/>
          <w:color w:val="002060"/>
        </w:rPr>
        <w:t>kapcsolatfelvétel emailben</w:t>
      </w:r>
    </w:p>
    <w:p w14:paraId="11AE9321" w14:textId="77777777" w:rsidR="00CB3057" w:rsidRPr="00CB3057" w:rsidRDefault="00CB3057" w:rsidP="00927997">
      <w:pPr>
        <w:pStyle w:val="Listaszerbekezds"/>
        <w:spacing w:after="0" w:line="240" w:lineRule="auto"/>
        <w:jc w:val="both"/>
        <w:rPr>
          <w:rFonts w:ascii="Calibri" w:hAnsi="Calibri" w:cs="Calibri"/>
          <w:color w:val="002060"/>
        </w:rPr>
      </w:pPr>
    </w:p>
    <w:tbl>
      <w:tblPr>
        <w:tblW w:w="9346" w:type="dxa"/>
        <w:tblCellMar>
          <w:left w:w="0" w:type="dxa"/>
          <w:right w:w="0" w:type="dxa"/>
        </w:tblCellMar>
        <w:tblLook w:val="04A0" w:firstRow="1" w:lastRow="0" w:firstColumn="1" w:lastColumn="0" w:noHBand="0" w:noVBand="1"/>
      </w:tblPr>
      <w:tblGrid>
        <w:gridCol w:w="2761"/>
        <w:gridCol w:w="6585"/>
      </w:tblGrid>
      <w:tr w:rsidR="00CB3057" w:rsidRPr="00CB3057" w14:paraId="2D10B8C1" w14:textId="77777777" w:rsidTr="00CB3057">
        <w:trPr>
          <w:trHeight w:val="757"/>
        </w:trPr>
        <w:tc>
          <w:tcPr>
            <w:tcW w:w="0" w:type="auto"/>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hideMark/>
          </w:tcPr>
          <w:p w14:paraId="724BFF6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célja</w:t>
            </w:r>
          </w:p>
        </w:tc>
        <w:tc>
          <w:tcPr>
            <w:tcW w:w="6585" w:type="dxa"/>
            <w:tcBorders>
              <w:top w:val="single" w:sz="8" w:space="0" w:color="002060"/>
              <w:left w:val="nil"/>
              <w:bottom w:val="single" w:sz="8" w:space="0" w:color="002060"/>
              <w:right w:val="single" w:sz="8" w:space="0" w:color="002060"/>
            </w:tcBorders>
            <w:tcMar>
              <w:top w:w="0" w:type="dxa"/>
              <w:left w:w="108" w:type="dxa"/>
              <w:bottom w:w="0" w:type="dxa"/>
              <w:right w:w="108" w:type="dxa"/>
            </w:tcMar>
            <w:hideMark/>
          </w:tcPr>
          <w:p w14:paraId="6891665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Kapcsolat felvétele email formájában</w:t>
            </w:r>
          </w:p>
        </w:tc>
      </w:tr>
      <w:tr w:rsidR="00CB3057" w:rsidRPr="00CB3057" w14:paraId="4A055E43" w14:textId="77777777" w:rsidTr="00CB3057">
        <w:trPr>
          <w:trHeight w:val="1226"/>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758C9C1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jogalapja</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2E4C8E8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GDPR 6. cikk (1) bekezdés b) pontja: a szerződés teljesítése vagy a szerződés megkötését megelőzően az érintett kérésére történő lépések megtételéhez szükséges</w:t>
            </w:r>
          </w:p>
        </w:tc>
      </w:tr>
      <w:tr w:rsidR="00CB3057" w:rsidRPr="00CB3057" w14:paraId="35B12770" w14:textId="77777777" w:rsidTr="00CB3057">
        <w:trPr>
          <w:trHeight w:val="757"/>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4AFDFC2B"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lastRenderedPageBreak/>
              <w:t>Az Érintettek kategóriái</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0CBFD092"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Érdeklődő</w:t>
            </w:r>
          </w:p>
        </w:tc>
      </w:tr>
      <w:tr w:rsidR="00CB3057" w:rsidRPr="00CB3057" w14:paraId="10964A17" w14:textId="77777777" w:rsidTr="00CB3057">
        <w:trPr>
          <w:trHeight w:val="721"/>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6842C894"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Személyes adatok köre</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6515CE40"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Név, telefonszám, email cím</w:t>
            </w:r>
          </w:p>
        </w:tc>
      </w:tr>
      <w:tr w:rsidR="00CB3057" w:rsidRPr="00CB3057" w14:paraId="40881F3C" w14:textId="77777777" w:rsidTr="00CB3057">
        <w:trPr>
          <w:trHeight w:val="757"/>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70A509DA"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Adatmegőrzési idő</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0677E490" w14:textId="012A404B"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kapcsolatfelvételt</w:t>
            </w:r>
            <w:r w:rsidR="004C215B">
              <w:rPr>
                <w:rFonts w:ascii="Calibri" w:hAnsi="Calibri" w:cs="Calibri"/>
                <w:color w:val="002060"/>
              </w:rPr>
              <w:t xml:space="preserve">ől számított </w:t>
            </w:r>
            <w:r w:rsidRPr="00CB3057">
              <w:rPr>
                <w:rFonts w:ascii="Calibri" w:hAnsi="Calibri" w:cs="Calibri"/>
                <w:color w:val="002060"/>
              </w:rPr>
              <w:t>1 évig</w:t>
            </w:r>
          </w:p>
        </w:tc>
      </w:tr>
      <w:tr w:rsidR="00CB3057" w:rsidRPr="00CB3057" w14:paraId="65BFFFDF" w14:textId="77777777" w:rsidTr="00CB3057">
        <w:trPr>
          <w:trHeight w:val="830"/>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4123201B"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Adattovábbítás</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7B93877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GDPR 44-49. cikkei szerinti adattovábbítás nem történik</w:t>
            </w:r>
          </w:p>
        </w:tc>
      </w:tr>
      <w:tr w:rsidR="00CB3057" w:rsidRPr="00CB3057" w14:paraId="71EB39DB" w14:textId="77777777" w:rsidTr="00CB3057">
        <w:trPr>
          <w:trHeight w:val="830"/>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11C7F7BD"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Címzettek</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7867C1B8" w14:textId="62D84A80" w:rsidR="004C215B" w:rsidRDefault="00D04413" w:rsidP="004C215B">
            <w:pPr>
              <w:spacing w:after="0" w:line="240" w:lineRule="auto"/>
              <w:jc w:val="both"/>
              <w:rPr>
                <w:rFonts w:ascii="Calibri" w:hAnsi="Calibri" w:cs="Calibri"/>
                <w:color w:val="002060"/>
              </w:rPr>
            </w:pPr>
            <w:r w:rsidRPr="00CB3057">
              <w:rPr>
                <w:rFonts w:ascii="Calibri" w:hAnsi="Calibri" w:cs="Calibri"/>
                <w:color w:val="002060"/>
              </w:rPr>
              <w:t>Az Adatkezelő Adatfeldolgozó(ka)t vesz igénybe</w:t>
            </w:r>
            <w:r w:rsidR="004C215B">
              <w:rPr>
                <w:rFonts w:ascii="Calibri" w:hAnsi="Calibri" w:cs="Calibri"/>
                <w:color w:val="002060"/>
              </w:rPr>
              <w:t>:</w:t>
            </w:r>
            <w:r w:rsidRPr="00CB3057">
              <w:rPr>
                <w:rFonts w:ascii="Calibri" w:hAnsi="Calibri" w:cs="Calibri"/>
                <w:color w:val="002060"/>
              </w:rPr>
              <w:t xml:space="preserve"> </w:t>
            </w:r>
          </w:p>
          <w:p w14:paraId="3F77CC73" w14:textId="04414369" w:rsidR="00D04413" w:rsidRPr="00927997" w:rsidRDefault="004C215B" w:rsidP="00927997">
            <w:pPr>
              <w:pStyle w:val="Listaszerbekezds"/>
              <w:numPr>
                <w:ilvl w:val="0"/>
                <w:numId w:val="14"/>
              </w:numPr>
              <w:spacing w:after="0" w:line="240" w:lineRule="auto"/>
              <w:jc w:val="both"/>
              <w:rPr>
                <w:rFonts w:ascii="Calibri" w:hAnsi="Calibri" w:cs="Calibri"/>
                <w:color w:val="002060"/>
              </w:rPr>
            </w:pPr>
            <w:r w:rsidRPr="00927997">
              <w:rPr>
                <w:rFonts w:ascii="Calibri" w:hAnsi="Calibri" w:cs="Calibri"/>
                <w:color w:val="002060"/>
              </w:rPr>
              <w:t>levelezési rendszer szolgáltató: Giganet Internet Kft. (székhely: 4400 Nyíregyháza, Vasvári Pál utca 1. Fsz., cégjegyzékszám: 15-09-067789)</w:t>
            </w:r>
          </w:p>
        </w:tc>
      </w:tr>
      <w:tr w:rsidR="00CB3057" w:rsidRPr="00CB3057" w14:paraId="068D19FF" w14:textId="77777777" w:rsidTr="00CB3057">
        <w:trPr>
          <w:trHeight w:val="721"/>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68177DD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Adatok forrása</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6843A7E6"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személyes adatok forrása az érdeklődő</w:t>
            </w:r>
          </w:p>
        </w:tc>
      </w:tr>
      <w:tr w:rsidR="00CB3057" w:rsidRPr="00CB3057" w14:paraId="761BD1AA" w14:textId="77777777" w:rsidTr="00CB3057">
        <w:trPr>
          <w:trHeight w:val="1262"/>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6E2AED4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Adatszolgáltatás módja, következménye</w:t>
            </w:r>
          </w:p>
        </w:tc>
        <w:tc>
          <w:tcPr>
            <w:tcW w:w="6585" w:type="dxa"/>
            <w:tcBorders>
              <w:top w:val="nil"/>
              <w:left w:val="nil"/>
              <w:bottom w:val="single" w:sz="8" w:space="0" w:color="002060"/>
              <w:right w:val="single" w:sz="8" w:space="0" w:color="002060"/>
            </w:tcBorders>
            <w:tcMar>
              <w:top w:w="0" w:type="dxa"/>
              <w:left w:w="108" w:type="dxa"/>
              <w:bottom w:w="0" w:type="dxa"/>
              <w:right w:w="108" w:type="dxa"/>
            </w:tcMar>
            <w:hideMark/>
          </w:tcPr>
          <w:p w14:paraId="7FDDABF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adatok megadása szükséges. Amennyiben Ön nem adja meg a személyes adatokat, akkor az Adatkezelő nem tud kapcsolatot felvenni Önnel emailben</w:t>
            </w:r>
          </w:p>
        </w:tc>
      </w:tr>
    </w:tbl>
    <w:p w14:paraId="06B8F621" w14:textId="77777777" w:rsidR="00CB3057" w:rsidRDefault="00CB3057" w:rsidP="00927997">
      <w:pPr>
        <w:spacing w:after="0" w:line="240" w:lineRule="auto"/>
        <w:jc w:val="both"/>
        <w:rPr>
          <w:rFonts w:ascii="Calibri" w:hAnsi="Calibri" w:cs="Calibri"/>
          <w:b/>
          <w:bCs/>
          <w:color w:val="002060"/>
        </w:rPr>
      </w:pPr>
    </w:p>
    <w:p w14:paraId="32465319" w14:textId="74E5F54F" w:rsidR="004C215B" w:rsidRPr="00927997" w:rsidRDefault="004C215B" w:rsidP="00927997">
      <w:pPr>
        <w:pStyle w:val="Listaszerbekezds"/>
        <w:numPr>
          <w:ilvl w:val="0"/>
          <w:numId w:val="11"/>
        </w:numPr>
        <w:spacing w:after="0" w:line="240" w:lineRule="auto"/>
        <w:ind w:left="357" w:hanging="357"/>
        <w:rPr>
          <w:rFonts w:ascii="Calibri" w:hAnsi="Calibri" w:cs="Calibri"/>
          <w:b/>
          <w:bCs/>
          <w:color w:val="002060"/>
        </w:rPr>
      </w:pPr>
      <w:r w:rsidRPr="00927997">
        <w:rPr>
          <w:rFonts w:ascii="Calibri" w:hAnsi="Calibri" w:cs="Calibri"/>
          <w:b/>
          <w:bCs/>
          <w:color w:val="002060"/>
        </w:rPr>
        <w:t>közösségi oldalakon való kommunikáció</w:t>
      </w:r>
    </w:p>
    <w:p w14:paraId="4EEEC40B" w14:textId="77777777" w:rsidR="004C215B" w:rsidRPr="00927997" w:rsidRDefault="004C215B" w:rsidP="004C215B">
      <w:pPr>
        <w:pStyle w:val="Listaszerbekezds"/>
        <w:spacing w:after="0" w:line="240" w:lineRule="auto"/>
        <w:jc w:val="both"/>
        <w:rPr>
          <w:rFonts w:ascii="Calibri" w:hAnsi="Calibri" w:cs="Calibri"/>
          <w:color w:val="002060"/>
        </w:rPr>
      </w:pPr>
    </w:p>
    <w:tbl>
      <w:tblPr>
        <w:tblStyle w:val="Rcsostblzat"/>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835"/>
        <w:gridCol w:w="6232"/>
      </w:tblGrid>
      <w:tr w:rsidR="00927997" w:rsidRPr="00927997" w14:paraId="208537AB" w14:textId="77777777" w:rsidTr="004C215B">
        <w:tc>
          <w:tcPr>
            <w:tcW w:w="2835" w:type="dxa"/>
          </w:tcPr>
          <w:p w14:paraId="38E3AB4B"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Adatkezelés célja</w:t>
            </w:r>
          </w:p>
        </w:tc>
        <w:tc>
          <w:tcPr>
            <w:tcW w:w="6232" w:type="dxa"/>
          </w:tcPr>
          <w:p w14:paraId="112F3929"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Közösségi oldalakon való kommunikáció</w:t>
            </w:r>
          </w:p>
          <w:p w14:paraId="5BB0965C" w14:textId="77777777" w:rsidR="004C215B" w:rsidRPr="00927997" w:rsidRDefault="004C215B" w:rsidP="00AD2D58">
            <w:pPr>
              <w:jc w:val="both"/>
              <w:rPr>
                <w:rFonts w:ascii="Calibri" w:hAnsi="Calibri" w:cs="Calibri"/>
                <w:color w:val="002060"/>
                <w:sz w:val="24"/>
                <w:szCs w:val="24"/>
              </w:rPr>
            </w:pPr>
          </w:p>
        </w:tc>
      </w:tr>
      <w:tr w:rsidR="00927997" w:rsidRPr="00927997" w14:paraId="0D21F6BB" w14:textId="77777777" w:rsidTr="004C215B">
        <w:tc>
          <w:tcPr>
            <w:tcW w:w="2835" w:type="dxa"/>
          </w:tcPr>
          <w:p w14:paraId="31B55258"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Adatkezelés jogalapja</w:t>
            </w:r>
          </w:p>
        </w:tc>
        <w:tc>
          <w:tcPr>
            <w:tcW w:w="6232" w:type="dxa"/>
          </w:tcPr>
          <w:p w14:paraId="1424CECA"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GDPR 6. cikk (1) bekezdés a) pont: hozzájárulás</w:t>
            </w:r>
          </w:p>
          <w:p w14:paraId="631DE689" w14:textId="77777777" w:rsidR="004C215B" w:rsidRPr="00927997" w:rsidRDefault="004C215B" w:rsidP="00AD2D58">
            <w:pPr>
              <w:jc w:val="both"/>
              <w:rPr>
                <w:rFonts w:ascii="Calibri" w:hAnsi="Calibri" w:cs="Calibri"/>
                <w:color w:val="002060"/>
                <w:sz w:val="24"/>
                <w:szCs w:val="24"/>
              </w:rPr>
            </w:pPr>
          </w:p>
        </w:tc>
      </w:tr>
      <w:tr w:rsidR="00927997" w:rsidRPr="00927997" w14:paraId="57A09D30" w14:textId="77777777" w:rsidTr="004C215B">
        <w:tc>
          <w:tcPr>
            <w:tcW w:w="2835" w:type="dxa"/>
          </w:tcPr>
          <w:p w14:paraId="6B03190E"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Az Érintettek kategóriái</w:t>
            </w:r>
          </w:p>
        </w:tc>
        <w:tc>
          <w:tcPr>
            <w:tcW w:w="6232" w:type="dxa"/>
          </w:tcPr>
          <w:p w14:paraId="70E525F8"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Közösségi oldalon regisztrált személy</w:t>
            </w:r>
          </w:p>
          <w:p w14:paraId="21EE8CE9" w14:textId="77777777" w:rsidR="004C215B" w:rsidRPr="00927997" w:rsidRDefault="004C215B" w:rsidP="00AD2D58">
            <w:pPr>
              <w:jc w:val="both"/>
              <w:rPr>
                <w:rFonts w:ascii="Calibri" w:hAnsi="Calibri" w:cs="Calibri"/>
                <w:color w:val="002060"/>
                <w:sz w:val="24"/>
                <w:szCs w:val="24"/>
              </w:rPr>
            </w:pPr>
          </w:p>
        </w:tc>
      </w:tr>
      <w:tr w:rsidR="00927997" w:rsidRPr="00927997" w14:paraId="14E433B3" w14:textId="77777777" w:rsidTr="004C215B">
        <w:tc>
          <w:tcPr>
            <w:tcW w:w="2835" w:type="dxa"/>
          </w:tcPr>
          <w:p w14:paraId="47BB0C69"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Személyes adatok köre</w:t>
            </w:r>
          </w:p>
        </w:tc>
        <w:tc>
          <w:tcPr>
            <w:tcW w:w="6232" w:type="dxa"/>
          </w:tcPr>
          <w:p w14:paraId="6DD7E70B"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Név, nyilvános profiladatok</w:t>
            </w:r>
          </w:p>
          <w:p w14:paraId="0EC7751B" w14:textId="77777777" w:rsidR="004C215B" w:rsidRPr="00927997" w:rsidRDefault="004C215B" w:rsidP="00AD2D58">
            <w:pPr>
              <w:jc w:val="both"/>
              <w:rPr>
                <w:rFonts w:ascii="Calibri" w:hAnsi="Calibri" w:cs="Calibri"/>
                <w:color w:val="002060"/>
                <w:sz w:val="24"/>
                <w:szCs w:val="24"/>
              </w:rPr>
            </w:pPr>
          </w:p>
        </w:tc>
      </w:tr>
      <w:tr w:rsidR="00927997" w:rsidRPr="00927997" w14:paraId="4EF1E2F6" w14:textId="77777777" w:rsidTr="004C215B">
        <w:tc>
          <w:tcPr>
            <w:tcW w:w="2835" w:type="dxa"/>
          </w:tcPr>
          <w:p w14:paraId="11A017EC"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Adatmegőrzési idő</w:t>
            </w:r>
          </w:p>
        </w:tc>
        <w:tc>
          <w:tcPr>
            <w:tcW w:w="6232" w:type="dxa"/>
          </w:tcPr>
          <w:p w14:paraId="45C26D8F"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Az adatkezelés a közösségi oldalakon valósul meg, így az adott közösségi oldal adatkezelési tájékoztatója az irányadó</w:t>
            </w:r>
          </w:p>
        </w:tc>
      </w:tr>
      <w:tr w:rsidR="00927997" w:rsidRPr="00927997" w14:paraId="76A7856C" w14:textId="77777777" w:rsidTr="004C215B">
        <w:trPr>
          <w:trHeight w:val="556"/>
        </w:trPr>
        <w:tc>
          <w:tcPr>
            <w:tcW w:w="2835" w:type="dxa"/>
            <w:tcBorders>
              <w:bottom w:val="single" w:sz="4" w:space="0" w:color="auto"/>
            </w:tcBorders>
          </w:tcPr>
          <w:p w14:paraId="309CD34E"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Adattovábbítás</w:t>
            </w:r>
          </w:p>
        </w:tc>
        <w:tc>
          <w:tcPr>
            <w:tcW w:w="6232" w:type="dxa"/>
            <w:tcBorders>
              <w:bottom w:val="single" w:sz="4" w:space="0" w:color="auto"/>
            </w:tcBorders>
          </w:tcPr>
          <w:p w14:paraId="0B632C4F"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 GDPR 44-49. cikkei szerinti adattovábbítás nem történik</w:t>
            </w:r>
          </w:p>
        </w:tc>
      </w:tr>
      <w:tr w:rsidR="00927997" w:rsidRPr="00927997" w14:paraId="08939B9B" w14:textId="77777777" w:rsidTr="004C215B">
        <w:trPr>
          <w:trHeight w:val="465"/>
        </w:trPr>
        <w:tc>
          <w:tcPr>
            <w:tcW w:w="2835" w:type="dxa"/>
            <w:tcBorders>
              <w:top w:val="single" w:sz="4" w:space="0" w:color="auto"/>
              <w:left w:val="single" w:sz="4" w:space="0" w:color="auto"/>
              <w:bottom w:val="single" w:sz="4" w:space="0" w:color="auto"/>
              <w:right w:val="single" w:sz="4" w:space="0" w:color="auto"/>
            </w:tcBorders>
          </w:tcPr>
          <w:p w14:paraId="13B67F51"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Címzettek</w:t>
            </w:r>
          </w:p>
        </w:tc>
        <w:tc>
          <w:tcPr>
            <w:tcW w:w="6232" w:type="dxa"/>
            <w:tcBorders>
              <w:top w:val="single" w:sz="4" w:space="0" w:color="auto"/>
              <w:left w:val="single" w:sz="4" w:space="0" w:color="auto"/>
              <w:bottom w:val="single" w:sz="4" w:space="0" w:color="auto"/>
              <w:right w:val="single" w:sz="4" w:space="0" w:color="auto"/>
            </w:tcBorders>
          </w:tcPr>
          <w:p w14:paraId="5B3EFC4C" w14:textId="77777777" w:rsidR="004C215B" w:rsidRPr="00927997" w:rsidRDefault="004C215B" w:rsidP="00AD2D58">
            <w:pPr>
              <w:jc w:val="both"/>
              <w:rPr>
                <w:rFonts w:ascii="Calibri" w:hAnsi="Calibri" w:cs="Calibri"/>
                <w:bCs/>
                <w:color w:val="002060"/>
                <w:sz w:val="24"/>
                <w:szCs w:val="24"/>
              </w:rPr>
            </w:pPr>
            <w:r w:rsidRPr="00927997">
              <w:rPr>
                <w:rFonts w:ascii="Calibri" w:hAnsi="Calibri" w:cs="Calibri"/>
                <w:bCs/>
                <w:color w:val="002060"/>
                <w:sz w:val="24"/>
                <w:szCs w:val="24"/>
              </w:rPr>
              <w:t>Az Adatkezelő Adatfeldolgozó(ka)t nem vesz igénybe</w:t>
            </w:r>
          </w:p>
          <w:p w14:paraId="1A61E074" w14:textId="77777777" w:rsidR="004C215B" w:rsidRPr="00927997" w:rsidRDefault="004C215B" w:rsidP="00AD2D58">
            <w:pPr>
              <w:jc w:val="both"/>
              <w:rPr>
                <w:rFonts w:ascii="Calibri" w:hAnsi="Calibri" w:cs="Calibri"/>
                <w:bCs/>
                <w:color w:val="002060"/>
                <w:sz w:val="24"/>
                <w:szCs w:val="24"/>
              </w:rPr>
            </w:pPr>
          </w:p>
          <w:p w14:paraId="37EC8ABF" w14:textId="77777777" w:rsidR="004C215B" w:rsidRPr="00927997" w:rsidRDefault="004C215B" w:rsidP="00AD2D58">
            <w:pPr>
              <w:jc w:val="both"/>
              <w:rPr>
                <w:rFonts w:ascii="Calibri" w:hAnsi="Calibri" w:cs="Calibri"/>
                <w:bCs/>
                <w:color w:val="002060"/>
                <w:sz w:val="24"/>
                <w:szCs w:val="24"/>
              </w:rPr>
            </w:pPr>
            <w:r w:rsidRPr="00927997">
              <w:rPr>
                <w:rFonts w:ascii="Calibri" w:hAnsi="Calibri" w:cs="Calibri"/>
                <w:color w:val="002060"/>
                <w:sz w:val="24"/>
                <w:szCs w:val="24"/>
              </w:rPr>
              <w:t xml:space="preserve">Az Adatkezelő a közösségi oldal üzemeltetőjével együtt közös adatkezelőnek minősül, </w:t>
            </w:r>
            <w:r w:rsidRPr="00927997">
              <w:rPr>
                <w:rFonts w:ascii="Calibri" w:hAnsi="Calibri" w:cs="Calibri"/>
                <w:bCs/>
                <w:color w:val="002060"/>
                <w:sz w:val="24"/>
                <w:szCs w:val="24"/>
              </w:rPr>
              <w:t>aminek a cégnevét, székhelyét és adatkezelési tájékoztatóját a 7. fejezet tartalmazza</w:t>
            </w:r>
          </w:p>
        </w:tc>
      </w:tr>
      <w:tr w:rsidR="00927997" w:rsidRPr="00927997" w14:paraId="0BA024C0" w14:textId="77777777" w:rsidTr="004C215B">
        <w:tc>
          <w:tcPr>
            <w:tcW w:w="2835" w:type="dxa"/>
            <w:tcBorders>
              <w:top w:val="single" w:sz="4" w:space="0" w:color="auto"/>
              <w:left w:val="single" w:sz="4" w:space="0" w:color="auto"/>
              <w:bottom w:val="single" w:sz="4" w:space="0" w:color="auto"/>
              <w:right w:val="single" w:sz="4" w:space="0" w:color="auto"/>
            </w:tcBorders>
          </w:tcPr>
          <w:p w14:paraId="21C53119"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Adatok forrása</w:t>
            </w:r>
          </w:p>
        </w:tc>
        <w:tc>
          <w:tcPr>
            <w:tcW w:w="6232" w:type="dxa"/>
            <w:tcBorders>
              <w:top w:val="single" w:sz="4" w:space="0" w:color="auto"/>
              <w:left w:val="single" w:sz="4" w:space="0" w:color="auto"/>
              <w:bottom w:val="single" w:sz="4" w:space="0" w:color="auto"/>
              <w:right w:val="single" w:sz="4" w:space="0" w:color="auto"/>
            </w:tcBorders>
          </w:tcPr>
          <w:p w14:paraId="24F950DE"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 személyes adatok forrása a közösségi oldalon regisztrált személy</w:t>
            </w:r>
          </w:p>
        </w:tc>
      </w:tr>
      <w:tr w:rsidR="00927997" w:rsidRPr="00927997" w14:paraId="34E611AF" w14:textId="77777777" w:rsidTr="004C215B">
        <w:tc>
          <w:tcPr>
            <w:tcW w:w="2835" w:type="dxa"/>
            <w:tcBorders>
              <w:top w:val="single" w:sz="4" w:space="0" w:color="auto"/>
              <w:left w:val="single" w:sz="4" w:space="0" w:color="auto"/>
              <w:bottom w:val="single" w:sz="4" w:space="0" w:color="auto"/>
              <w:right w:val="single" w:sz="4" w:space="0" w:color="auto"/>
            </w:tcBorders>
            <w:hideMark/>
          </w:tcPr>
          <w:p w14:paraId="19AE93E6" w14:textId="77777777" w:rsidR="004C215B" w:rsidRPr="00927997" w:rsidRDefault="004C215B" w:rsidP="00AD2D58">
            <w:pPr>
              <w:rPr>
                <w:rFonts w:ascii="Calibri" w:hAnsi="Calibri" w:cs="Calibri"/>
                <w:color w:val="002060"/>
                <w:sz w:val="24"/>
                <w:szCs w:val="24"/>
              </w:rPr>
            </w:pPr>
            <w:r w:rsidRPr="00927997">
              <w:rPr>
                <w:rFonts w:ascii="Calibri" w:hAnsi="Calibri" w:cs="Calibri"/>
                <w:color w:val="002060"/>
                <w:sz w:val="24"/>
                <w:szCs w:val="24"/>
              </w:rPr>
              <w:t>Adatszolgáltatás módja, következménye</w:t>
            </w:r>
          </w:p>
        </w:tc>
        <w:tc>
          <w:tcPr>
            <w:tcW w:w="6232" w:type="dxa"/>
            <w:tcBorders>
              <w:top w:val="single" w:sz="4" w:space="0" w:color="auto"/>
              <w:left w:val="single" w:sz="4" w:space="0" w:color="auto"/>
              <w:bottom w:val="single" w:sz="4" w:space="0" w:color="auto"/>
              <w:right w:val="single" w:sz="4" w:space="0" w:color="auto"/>
            </w:tcBorders>
            <w:hideMark/>
          </w:tcPr>
          <w:p w14:paraId="596C903B" w14:textId="77777777" w:rsidR="004C215B" w:rsidRPr="00927997" w:rsidRDefault="004C215B" w:rsidP="00AD2D58">
            <w:pPr>
              <w:jc w:val="both"/>
              <w:rPr>
                <w:rFonts w:ascii="Calibri" w:hAnsi="Calibri" w:cs="Calibri"/>
                <w:color w:val="002060"/>
                <w:sz w:val="24"/>
                <w:szCs w:val="24"/>
              </w:rPr>
            </w:pPr>
            <w:r w:rsidRPr="00927997">
              <w:rPr>
                <w:rFonts w:ascii="Calibri" w:hAnsi="Calibri" w:cs="Calibri"/>
                <w:color w:val="002060"/>
                <w:sz w:val="24"/>
                <w:szCs w:val="24"/>
              </w:rPr>
              <w:t>Az adatok megadása önkéntes. Amennyiben Ön nem adja meg a személyes adatokat, akkor az Adatkezelő nem tudja Önt az aktuális tevékenységéről, szolgáltatásáról tájékoztatni a közösségi oldalakon</w:t>
            </w:r>
          </w:p>
        </w:tc>
      </w:tr>
    </w:tbl>
    <w:p w14:paraId="74DC476C" w14:textId="77777777" w:rsidR="004C215B" w:rsidRDefault="004C215B" w:rsidP="004C215B">
      <w:pPr>
        <w:spacing w:after="0" w:line="240" w:lineRule="auto"/>
        <w:jc w:val="both"/>
        <w:rPr>
          <w:rFonts w:ascii="Calibri" w:hAnsi="Calibri" w:cs="Calibri"/>
          <w:b/>
          <w:bCs/>
          <w:color w:val="002060"/>
        </w:rPr>
      </w:pPr>
    </w:p>
    <w:p w14:paraId="2B51C707" w14:textId="1A97B200" w:rsidR="004C215B" w:rsidRPr="00927997" w:rsidRDefault="004C215B" w:rsidP="00927997">
      <w:pPr>
        <w:pStyle w:val="Listaszerbekezds"/>
        <w:numPr>
          <w:ilvl w:val="0"/>
          <w:numId w:val="11"/>
        </w:numPr>
        <w:spacing w:after="0" w:line="240" w:lineRule="auto"/>
        <w:ind w:left="357" w:hanging="357"/>
        <w:jc w:val="both"/>
        <w:rPr>
          <w:rFonts w:ascii="Calibri" w:hAnsi="Calibri" w:cs="Calibri"/>
          <w:b/>
          <w:color w:val="002060"/>
        </w:rPr>
      </w:pPr>
      <w:r w:rsidRPr="00927997">
        <w:rPr>
          <w:rFonts w:ascii="Calibri" w:hAnsi="Calibri" w:cs="Calibri"/>
          <w:b/>
          <w:color w:val="002060"/>
        </w:rPr>
        <w:t>remarketing sütik használatával kapcsolatos adatkezelés</w:t>
      </w:r>
    </w:p>
    <w:p w14:paraId="7B4D204C" w14:textId="77777777" w:rsidR="004C215B" w:rsidRPr="00AE4834" w:rsidRDefault="004C215B" w:rsidP="004C215B">
      <w:pPr>
        <w:spacing w:after="0" w:line="240" w:lineRule="auto"/>
        <w:contextualSpacing/>
        <w:jc w:val="both"/>
        <w:rPr>
          <w:rFonts w:ascii="Calibri" w:eastAsia="Calibri" w:hAnsi="Calibri" w:cs="Calibri"/>
          <w:b/>
          <w:color w:val="002060"/>
        </w:rPr>
      </w:pPr>
    </w:p>
    <w:tbl>
      <w:tblPr>
        <w:tblStyle w:val="Rcsostblzat"/>
        <w:tblW w:w="9072"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977"/>
        <w:gridCol w:w="6095"/>
      </w:tblGrid>
      <w:tr w:rsidR="004C215B" w:rsidRPr="00AE4834" w14:paraId="69181406" w14:textId="77777777" w:rsidTr="00AD2D58">
        <w:tc>
          <w:tcPr>
            <w:tcW w:w="2977" w:type="dxa"/>
          </w:tcPr>
          <w:p w14:paraId="58DCEBC2"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Adatkezelés célja</w:t>
            </w:r>
          </w:p>
        </w:tc>
        <w:tc>
          <w:tcPr>
            <w:tcW w:w="6095" w:type="dxa"/>
          </w:tcPr>
          <w:p w14:paraId="2E4D5DE6"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 remarketing sütik használata lehetővé teszi, hogy csak az érdeklődő számára releváns hirdetések jelenjenek meg</w:t>
            </w:r>
          </w:p>
        </w:tc>
      </w:tr>
      <w:tr w:rsidR="004C215B" w:rsidRPr="00AE4834" w14:paraId="1D2D0657" w14:textId="77777777" w:rsidTr="00AD2D58">
        <w:tc>
          <w:tcPr>
            <w:tcW w:w="2977" w:type="dxa"/>
          </w:tcPr>
          <w:p w14:paraId="5BC5115B"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Adatkezelés jogalapja</w:t>
            </w:r>
          </w:p>
        </w:tc>
        <w:tc>
          <w:tcPr>
            <w:tcW w:w="6095" w:type="dxa"/>
          </w:tcPr>
          <w:p w14:paraId="3237AE78"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 xml:space="preserve">GDPR 6. cikk (1) bekezdés a) pont: hozzájárulás, amelyet </w:t>
            </w:r>
            <w:r w:rsidRPr="001C795C">
              <w:rPr>
                <w:rFonts w:ascii="Calibri" w:eastAsia="Calibri" w:hAnsi="Calibri" w:cs="Calibri"/>
                <w:bCs/>
                <w:sz w:val="24"/>
                <w:szCs w:val="24"/>
              </w:rPr>
              <w:t>az érdeklődő a weboldalon elhelyezett cookie felugró ablakban ad meg</w:t>
            </w:r>
          </w:p>
        </w:tc>
      </w:tr>
      <w:tr w:rsidR="004C215B" w:rsidRPr="00AE4834" w14:paraId="5C5B183A" w14:textId="77777777" w:rsidTr="00AD2D58">
        <w:tc>
          <w:tcPr>
            <w:tcW w:w="2977" w:type="dxa"/>
          </w:tcPr>
          <w:p w14:paraId="6358FBCA"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Az Érintettek kategóriái</w:t>
            </w:r>
          </w:p>
        </w:tc>
        <w:tc>
          <w:tcPr>
            <w:tcW w:w="6095" w:type="dxa"/>
          </w:tcPr>
          <w:p w14:paraId="67C05975"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Érdeklődő</w:t>
            </w:r>
          </w:p>
          <w:p w14:paraId="5934DEFB" w14:textId="77777777" w:rsidR="004C215B" w:rsidRPr="001C795C" w:rsidRDefault="004C215B" w:rsidP="00AD2D58">
            <w:pPr>
              <w:jc w:val="both"/>
              <w:rPr>
                <w:rFonts w:ascii="Calibri" w:hAnsi="Calibri" w:cs="Calibri"/>
                <w:color w:val="002060"/>
                <w:sz w:val="24"/>
                <w:szCs w:val="24"/>
              </w:rPr>
            </w:pPr>
          </w:p>
        </w:tc>
      </w:tr>
      <w:tr w:rsidR="004C215B" w:rsidRPr="00AE4834" w14:paraId="337F6FBE" w14:textId="77777777" w:rsidTr="00AD2D58">
        <w:tc>
          <w:tcPr>
            <w:tcW w:w="2977" w:type="dxa"/>
          </w:tcPr>
          <w:p w14:paraId="2DBD4921"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Személyes adatok köre</w:t>
            </w:r>
          </w:p>
        </w:tc>
        <w:tc>
          <w:tcPr>
            <w:tcW w:w="6095" w:type="dxa"/>
          </w:tcPr>
          <w:p w14:paraId="51AB4B95"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 xml:space="preserve">Cookie azonosítók, IP cím, az oldalhasználatra vonatkozó adatok (megtekintett termékek, kosárba helyezés ténye), eszköz- és böngészőadatok </w:t>
            </w:r>
          </w:p>
        </w:tc>
      </w:tr>
      <w:tr w:rsidR="004C215B" w:rsidRPr="00AE4834" w14:paraId="4F3BB3F2" w14:textId="77777777" w:rsidTr="00AD2D58">
        <w:tc>
          <w:tcPr>
            <w:tcW w:w="2977" w:type="dxa"/>
          </w:tcPr>
          <w:p w14:paraId="3AEE92FB"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Adatmegőrzési idő</w:t>
            </w:r>
          </w:p>
        </w:tc>
        <w:tc>
          <w:tcPr>
            <w:tcW w:w="6095" w:type="dxa"/>
          </w:tcPr>
          <w:p w14:paraId="6D89818B"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 hozzájárulás visszavonásáig, de legfeljebb a cookie-k lejáratáig (amely rendszerint 90 nap)</w:t>
            </w:r>
          </w:p>
        </w:tc>
      </w:tr>
      <w:tr w:rsidR="004C215B" w:rsidRPr="00AE4834" w14:paraId="30EC5C12" w14:textId="77777777" w:rsidTr="00AD2D58">
        <w:trPr>
          <w:trHeight w:val="595"/>
        </w:trPr>
        <w:tc>
          <w:tcPr>
            <w:tcW w:w="2977" w:type="dxa"/>
            <w:tcBorders>
              <w:bottom w:val="single" w:sz="4" w:space="0" w:color="auto"/>
            </w:tcBorders>
          </w:tcPr>
          <w:p w14:paraId="40732DE5"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Adattovábbítás</w:t>
            </w:r>
          </w:p>
        </w:tc>
        <w:tc>
          <w:tcPr>
            <w:tcW w:w="6095" w:type="dxa"/>
            <w:tcBorders>
              <w:bottom w:val="single" w:sz="4" w:space="0" w:color="auto"/>
            </w:tcBorders>
          </w:tcPr>
          <w:p w14:paraId="1DB48203"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 GDPR 44-49. cikkei szerinti adattovábbítás nem történik</w:t>
            </w:r>
          </w:p>
        </w:tc>
      </w:tr>
      <w:tr w:rsidR="004C215B" w:rsidRPr="00AE4834" w14:paraId="28F892C0" w14:textId="77777777" w:rsidTr="00AD2D58">
        <w:trPr>
          <w:trHeight w:val="695"/>
        </w:trPr>
        <w:tc>
          <w:tcPr>
            <w:tcW w:w="2977" w:type="dxa"/>
            <w:tcBorders>
              <w:top w:val="single" w:sz="4" w:space="0" w:color="auto"/>
              <w:left w:val="single" w:sz="4" w:space="0" w:color="auto"/>
              <w:bottom w:val="single" w:sz="4" w:space="0" w:color="auto"/>
              <w:right w:val="single" w:sz="4" w:space="0" w:color="auto"/>
            </w:tcBorders>
          </w:tcPr>
          <w:p w14:paraId="7694F41B"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Címzettek</w:t>
            </w:r>
          </w:p>
        </w:tc>
        <w:tc>
          <w:tcPr>
            <w:tcW w:w="6095" w:type="dxa"/>
            <w:tcBorders>
              <w:top w:val="single" w:sz="4" w:space="0" w:color="auto"/>
              <w:left w:val="single" w:sz="4" w:space="0" w:color="auto"/>
              <w:bottom w:val="single" w:sz="4" w:space="0" w:color="auto"/>
              <w:right w:val="single" w:sz="4" w:space="0" w:color="auto"/>
            </w:tcBorders>
          </w:tcPr>
          <w:p w14:paraId="4B659A48"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Az adatok továbbításra kerülnek a hirdetési szolgáltatók partnerei mint önálló adatkezelők felé:</w:t>
            </w:r>
          </w:p>
          <w:p w14:paraId="13DC9A58" w14:textId="77777777" w:rsidR="004C215B" w:rsidRPr="001C795C" w:rsidRDefault="004C215B" w:rsidP="004C215B">
            <w:pPr>
              <w:pStyle w:val="Listaszerbekezds"/>
              <w:numPr>
                <w:ilvl w:val="0"/>
                <w:numId w:val="17"/>
              </w:numPr>
              <w:jc w:val="both"/>
              <w:rPr>
                <w:rFonts w:ascii="Calibri" w:hAnsi="Calibri" w:cs="Calibri"/>
                <w:color w:val="002060"/>
                <w:sz w:val="24"/>
                <w:szCs w:val="24"/>
              </w:rPr>
            </w:pPr>
            <w:r w:rsidRPr="001C795C">
              <w:rPr>
                <w:rFonts w:ascii="Calibri" w:hAnsi="Calibri" w:cs="Calibri"/>
                <w:bCs/>
                <w:color w:val="002060"/>
                <w:sz w:val="24"/>
                <w:szCs w:val="24"/>
              </w:rPr>
              <w:t xml:space="preserve">Facebook, Instagram: Meta Platforms Ireland Ltd. (székhely: Merrion Road, Dublin 4 D04 X2K5, Írország), az adatkezelési tájékoztató elérhető itt: </w:t>
            </w:r>
            <w:hyperlink r:id="rId13" w:history="1">
              <w:r w:rsidRPr="001C795C">
                <w:rPr>
                  <w:rStyle w:val="Hiperhivatkozs"/>
                  <w:rFonts w:ascii="Calibri" w:hAnsi="Calibri" w:cs="Calibri"/>
                  <w:color w:val="002060"/>
                  <w:sz w:val="24"/>
                  <w:szCs w:val="24"/>
                </w:rPr>
                <w:t>https://www.facebook.com/privacy/explanation</w:t>
              </w:r>
            </w:hyperlink>
          </w:p>
          <w:p w14:paraId="1119E1D0" w14:textId="77777777" w:rsidR="004C215B" w:rsidRPr="001C795C" w:rsidRDefault="004C215B" w:rsidP="004C215B">
            <w:pPr>
              <w:pStyle w:val="Listaszerbekezds"/>
              <w:numPr>
                <w:ilvl w:val="0"/>
                <w:numId w:val="17"/>
              </w:numPr>
              <w:jc w:val="both"/>
              <w:rPr>
                <w:rFonts w:ascii="Calibri" w:hAnsi="Calibri" w:cs="Calibri"/>
                <w:color w:val="002060"/>
                <w:sz w:val="24"/>
                <w:szCs w:val="24"/>
              </w:rPr>
            </w:pPr>
            <w:r w:rsidRPr="001C795C">
              <w:rPr>
                <w:rFonts w:ascii="Calibri" w:hAnsi="Calibri" w:cs="Calibri"/>
                <w:color w:val="002060"/>
                <w:sz w:val="24"/>
                <w:szCs w:val="24"/>
              </w:rPr>
              <w:t xml:space="preserve">Google Ads, Google Analytics: Google Ireland Ltd. (székhely: Gordon House, Barrow Street, Dublin 4, Írország), az adatkezelési tájékoztató elérhető itt: </w:t>
            </w:r>
            <w:r w:rsidRPr="001C795C">
              <w:rPr>
                <w:rFonts w:ascii="Calibri" w:hAnsi="Calibri" w:cs="Calibri"/>
                <w:color w:val="002060"/>
                <w:sz w:val="24"/>
                <w:szCs w:val="24"/>
                <w:u w:val="single"/>
              </w:rPr>
              <w:t>https://policies.google.com/technologies/product-privacy?hl=hu</w:t>
            </w:r>
          </w:p>
        </w:tc>
      </w:tr>
      <w:tr w:rsidR="004C215B" w:rsidRPr="00AE4834" w14:paraId="5A6B671B" w14:textId="77777777" w:rsidTr="00AD2D58">
        <w:tc>
          <w:tcPr>
            <w:tcW w:w="2977" w:type="dxa"/>
            <w:tcBorders>
              <w:top w:val="single" w:sz="4" w:space="0" w:color="auto"/>
              <w:left w:val="single" w:sz="4" w:space="0" w:color="auto"/>
              <w:bottom w:val="single" w:sz="4" w:space="0" w:color="auto"/>
              <w:right w:val="single" w:sz="4" w:space="0" w:color="auto"/>
            </w:tcBorders>
          </w:tcPr>
          <w:p w14:paraId="63228D57"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Adatok forrása</w:t>
            </w:r>
          </w:p>
        </w:tc>
        <w:tc>
          <w:tcPr>
            <w:tcW w:w="6095" w:type="dxa"/>
            <w:tcBorders>
              <w:top w:val="single" w:sz="4" w:space="0" w:color="auto"/>
              <w:left w:val="single" w:sz="4" w:space="0" w:color="auto"/>
              <w:bottom w:val="single" w:sz="4" w:space="0" w:color="auto"/>
              <w:right w:val="single" w:sz="4" w:space="0" w:color="auto"/>
            </w:tcBorders>
          </w:tcPr>
          <w:p w14:paraId="3F952849"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 személyes adatok forrása az érdeklődő</w:t>
            </w:r>
          </w:p>
          <w:p w14:paraId="58373EA7" w14:textId="77777777" w:rsidR="004C215B" w:rsidRPr="001C795C" w:rsidRDefault="004C215B" w:rsidP="00AD2D58">
            <w:pPr>
              <w:jc w:val="both"/>
              <w:rPr>
                <w:rFonts w:ascii="Calibri" w:hAnsi="Calibri" w:cs="Calibri"/>
                <w:color w:val="002060"/>
                <w:sz w:val="24"/>
                <w:szCs w:val="24"/>
              </w:rPr>
            </w:pPr>
          </w:p>
        </w:tc>
      </w:tr>
      <w:tr w:rsidR="004C215B" w:rsidRPr="00AE4834" w14:paraId="31E44DC3" w14:textId="77777777" w:rsidTr="00AD2D58">
        <w:tc>
          <w:tcPr>
            <w:tcW w:w="2977" w:type="dxa"/>
            <w:tcBorders>
              <w:top w:val="single" w:sz="4" w:space="0" w:color="auto"/>
              <w:left w:val="single" w:sz="4" w:space="0" w:color="auto"/>
              <w:bottom w:val="single" w:sz="4" w:space="0" w:color="auto"/>
              <w:right w:val="single" w:sz="4" w:space="0" w:color="auto"/>
            </w:tcBorders>
            <w:hideMark/>
          </w:tcPr>
          <w:p w14:paraId="655F59DD" w14:textId="77777777" w:rsidR="004C215B" w:rsidRPr="001C795C" w:rsidRDefault="004C215B" w:rsidP="00AD2D58">
            <w:pPr>
              <w:rPr>
                <w:rFonts w:ascii="Calibri" w:hAnsi="Calibri" w:cs="Calibri"/>
                <w:color w:val="002060"/>
                <w:sz w:val="24"/>
                <w:szCs w:val="24"/>
              </w:rPr>
            </w:pPr>
            <w:r w:rsidRPr="001C795C">
              <w:rPr>
                <w:rFonts w:ascii="Calibri" w:hAnsi="Calibri" w:cs="Calibri"/>
                <w:color w:val="002060"/>
                <w:sz w:val="24"/>
                <w:szCs w:val="24"/>
              </w:rPr>
              <w:t>Adatszolgáltatás módja, következménye</w:t>
            </w:r>
          </w:p>
        </w:tc>
        <w:tc>
          <w:tcPr>
            <w:tcW w:w="6095" w:type="dxa"/>
            <w:tcBorders>
              <w:top w:val="single" w:sz="4" w:space="0" w:color="auto"/>
              <w:left w:val="single" w:sz="4" w:space="0" w:color="auto"/>
              <w:bottom w:val="single" w:sz="4" w:space="0" w:color="auto"/>
              <w:right w:val="single" w:sz="4" w:space="0" w:color="auto"/>
            </w:tcBorders>
            <w:hideMark/>
          </w:tcPr>
          <w:p w14:paraId="16075213"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Az adatok megadása önkéntes. Amennyiben Ön nem adja meg a személyes adatokat, akkor az Adatkezelő nem tudja az Önnek releváns hirdetéseket megjeleníteni</w:t>
            </w:r>
          </w:p>
        </w:tc>
      </w:tr>
      <w:tr w:rsidR="004C215B" w:rsidRPr="00AE4834" w14:paraId="75C9AC2C" w14:textId="77777777" w:rsidTr="00AD2D58">
        <w:tc>
          <w:tcPr>
            <w:tcW w:w="2977" w:type="dxa"/>
            <w:tcBorders>
              <w:top w:val="single" w:sz="4" w:space="0" w:color="auto"/>
              <w:left w:val="single" w:sz="4" w:space="0" w:color="auto"/>
              <w:bottom w:val="single" w:sz="4" w:space="0" w:color="auto"/>
              <w:right w:val="single" w:sz="4" w:space="0" w:color="auto"/>
            </w:tcBorders>
          </w:tcPr>
          <w:p w14:paraId="1E8807C9" w14:textId="77777777" w:rsidR="004C215B" w:rsidRPr="001C795C" w:rsidRDefault="004C215B" w:rsidP="00AD2D58">
            <w:pPr>
              <w:rPr>
                <w:rFonts w:ascii="Calibri" w:hAnsi="Calibri" w:cs="Calibri"/>
                <w:bCs/>
                <w:color w:val="002060"/>
                <w:sz w:val="24"/>
                <w:szCs w:val="24"/>
              </w:rPr>
            </w:pPr>
            <w:r w:rsidRPr="001C795C">
              <w:rPr>
                <w:rFonts w:ascii="Calibri" w:hAnsi="Calibri" w:cs="Calibri"/>
                <w:bCs/>
                <w:color w:val="002060"/>
                <w:sz w:val="24"/>
                <w:szCs w:val="24"/>
              </w:rPr>
              <w:t>Automatizált döntéshozatal, profilalkotás</w:t>
            </w:r>
          </w:p>
        </w:tc>
        <w:tc>
          <w:tcPr>
            <w:tcW w:w="6095" w:type="dxa"/>
            <w:tcBorders>
              <w:top w:val="single" w:sz="4" w:space="0" w:color="auto"/>
              <w:left w:val="single" w:sz="4" w:space="0" w:color="auto"/>
              <w:bottom w:val="single" w:sz="4" w:space="0" w:color="auto"/>
              <w:right w:val="single" w:sz="4" w:space="0" w:color="auto"/>
            </w:tcBorders>
          </w:tcPr>
          <w:p w14:paraId="639F6A9B" w14:textId="77777777" w:rsidR="004C215B" w:rsidRPr="001C795C" w:rsidRDefault="004C215B" w:rsidP="00AD2D58">
            <w:pPr>
              <w:jc w:val="both"/>
              <w:rPr>
                <w:rFonts w:ascii="Calibri" w:hAnsi="Calibri" w:cs="Calibri"/>
                <w:color w:val="002060"/>
                <w:sz w:val="24"/>
                <w:szCs w:val="24"/>
              </w:rPr>
            </w:pPr>
            <w:r w:rsidRPr="001C795C">
              <w:rPr>
                <w:rFonts w:ascii="Calibri" w:hAnsi="Calibri" w:cs="Calibri"/>
                <w:color w:val="002060"/>
                <w:sz w:val="24"/>
                <w:szCs w:val="24"/>
              </w:rPr>
              <w:t>történik</w:t>
            </w:r>
          </w:p>
        </w:tc>
      </w:tr>
    </w:tbl>
    <w:p w14:paraId="1E5142FA" w14:textId="77777777" w:rsidR="004C215B" w:rsidRPr="00927997" w:rsidRDefault="004C215B" w:rsidP="00927997">
      <w:pPr>
        <w:spacing w:after="0" w:line="240" w:lineRule="auto"/>
        <w:jc w:val="both"/>
        <w:rPr>
          <w:rFonts w:ascii="Calibri" w:hAnsi="Calibri" w:cs="Calibri"/>
          <w:b/>
          <w:color w:val="002060"/>
          <w:u w:val="single"/>
        </w:rPr>
      </w:pPr>
    </w:p>
    <w:p w14:paraId="5148D631" w14:textId="20D6280A" w:rsidR="004C215B" w:rsidRPr="00927997" w:rsidRDefault="004C215B" w:rsidP="00927997">
      <w:pPr>
        <w:pStyle w:val="Listaszerbekezds"/>
        <w:numPr>
          <w:ilvl w:val="1"/>
          <w:numId w:val="2"/>
        </w:numPr>
        <w:spacing w:after="0" w:line="240" w:lineRule="auto"/>
        <w:ind w:left="357" w:hanging="357"/>
        <w:jc w:val="both"/>
        <w:rPr>
          <w:rFonts w:ascii="Calibri" w:hAnsi="Calibri" w:cs="Calibri"/>
          <w:b/>
          <w:color w:val="002060"/>
          <w:u w:val="single"/>
        </w:rPr>
      </w:pPr>
      <w:r w:rsidRPr="00927997">
        <w:rPr>
          <w:rFonts w:ascii="Calibri" w:hAnsi="Calibri" w:cs="Calibri"/>
          <w:b/>
          <w:color w:val="002060"/>
        </w:rPr>
        <w:t>Adatkezelési tevékenység/Önálló Adatkezelő adatai</w:t>
      </w:r>
    </w:p>
    <w:p w14:paraId="724DE5F9" w14:textId="77777777" w:rsidR="004C215B" w:rsidRPr="00B96127" w:rsidRDefault="004C215B" w:rsidP="004C215B">
      <w:pPr>
        <w:spacing w:after="0" w:line="240" w:lineRule="auto"/>
        <w:ind w:left="360"/>
        <w:jc w:val="both"/>
        <w:rPr>
          <w:rFonts w:ascii="Calibri" w:hAnsi="Calibri" w:cs="Calibri"/>
          <w:b/>
          <w:color w:val="002060"/>
        </w:rPr>
      </w:pPr>
    </w:p>
    <w:p w14:paraId="317C68EF" w14:textId="77777777" w:rsidR="004C215B" w:rsidRPr="00B96127" w:rsidRDefault="004C215B" w:rsidP="004C215B">
      <w:pPr>
        <w:spacing w:after="0" w:line="240" w:lineRule="auto"/>
        <w:jc w:val="both"/>
        <w:rPr>
          <w:rFonts w:ascii="Calibri" w:hAnsi="Calibri" w:cs="Calibri"/>
          <w:bCs/>
          <w:color w:val="002060"/>
        </w:rPr>
      </w:pPr>
      <w:r w:rsidRPr="00B96127">
        <w:rPr>
          <w:rFonts w:ascii="Calibri" w:hAnsi="Calibri" w:cs="Calibri"/>
          <w:bCs/>
          <w:color w:val="002060"/>
        </w:rPr>
        <w:t>Önálló adatkezelés történik:</w:t>
      </w:r>
    </w:p>
    <w:p w14:paraId="0CD26CD3" w14:textId="77777777" w:rsidR="004C215B" w:rsidRPr="00B96127" w:rsidRDefault="004C215B" w:rsidP="004C215B">
      <w:pPr>
        <w:spacing w:after="0" w:line="240" w:lineRule="auto"/>
        <w:ind w:left="360"/>
        <w:jc w:val="both"/>
        <w:rPr>
          <w:rFonts w:ascii="Calibri" w:hAnsi="Calibri" w:cs="Calibri"/>
          <w:b/>
          <w:color w:val="002060"/>
        </w:rPr>
      </w:pPr>
    </w:p>
    <w:p w14:paraId="7BB66E7A" w14:textId="77777777" w:rsidR="004C215B" w:rsidRPr="00927997" w:rsidRDefault="004C215B" w:rsidP="004C215B">
      <w:pPr>
        <w:spacing w:after="0" w:line="240" w:lineRule="auto"/>
        <w:ind w:left="360"/>
        <w:jc w:val="both"/>
        <w:rPr>
          <w:rFonts w:ascii="Calibri" w:hAnsi="Calibri" w:cs="Calibri"/>
          <w:bCs/>
          <w:color w:val="002060"/>
        </w:rPr>
      </w:pPr>
      <w:r w:rsidRPr="00927997">
        <w:rPr>
          <w:rFonts w:ascii="Calibri" w:hAnsi="Calibri" w:cs="Calibri"/>
          <w:b/>
          <w:color w:val="002060"/>
        </w:rPr>
        <w:t>Adatkezelő</w:t>
      </w:r>
      <w:r w:rsidRPr="00927997">
        <w:rPr>
          <w:rFonts w:ascii="Calibri" w:hAnsi="Calibri" w:cs="Calibri"/>
          <w:bCs/>
          <w:color w:val="002060"/>
        </w:rPr>
        <w:t xml:space="preserve">: Kéri Pharma FS Kft. </w:t>
      </w:r>
    </w:p>
    <w:p w14:paraId="20B93229" w14:textId="77777777" w:rsidR="004C215B" w:rsidRPr="00927997" w:rsidRDefault="004C215B" w:rsidP="004C215B">
      <w:pPr>
        <w:spacing w:after="0" w:line="240" w:lineRule="auto"/>
        <w:ind w:left="360"/>
        <w:jc w:val="both"/>
        <w:rPr>
          <w:rFonts w:ascii="Calibri" w:hAnsi="Calibri" w:cs="Calibri"/>
          <w:bCs/>
          <w:color w:val="002060"/>
        </w:rPr>
      </w:pPr>
      <w:r w:rsidRPr="00927997">
        <w:rPr>
          <w:rFonts w:ascii="Calibri" w:hAnsi="Calibri" w:cs="Calibri"/>
          <w:b/>
          <w:color w:val="002060"/>
        </w:rPr>
        <w:t>Székhely</w:t>
      </w:r>
      <w:r w:rsidRPr="00927997">
        <w:rPr>
          <w:rFonts w:ascii="Calibri" w:hAnsi="Calibri" w:cs="Calibri"/>
          <w:bCs/>
          <w:color w:val="002060"/>
        </w:rPr>
        <w:t>: 4032 Debrecen, Böszörményi út 163.</w:t>
      </w:r>
    </w:p>
    <w:p w14:paraId="7BC621D6" w14:textId="77777777" w:rsidR="004C215B" w:rsidRPr="00927997" w:rsidRDefault="004C215B" w:rsidP="004C215B">
      <w:pPr>
        <w:spacing w:after="0" w:line="240" w:lineRule="auto"/>
        <w:ind w:left="360"/>
        <w:jc w:val="both"/>
        <w:rPr>
          <w:rFonts w:ascii="Calibri" w:hAnsi="Calibri" w:cs="Calibri"/>
          <w:bCs/>
          <w:color w:val="002060"/>
        </w:rPr>
      </w:pPr>
      <w:r w:rsidRPr="00927997">
        <w:rPr>
          <w:rFonts w:ascii="Calibri" w:hAnsi="Calibri" w:cs="Calibri"/>
          <w:b/>
          <w:color w:val="002060"/>
        </w:rPr>
        <w:t>Cégjegyzékszám</w:t>
      </w:r>
      <w:r w:rsidRPr="00927997">
        <w:rPr>
          <w:rFonts w:ascii="Calibri" w:hAnsi="Calibri" w:cs="Calibri"/>
          <w:bCs/>
          <w:color w:val="002060"/>
        </w:rPr>
        <w:t>: 09-09-035323</w:t>
      </w:r>
    </w:p>
    <w:p w14:paraId="7B0D11DD" w14:textId="77777777" w:rsidR="004C215B" w:rsidRPr="00927997" w:rsidRDefault="004C215B" w:rsidP="004C215B">
      <w:pPr>
        <w:spacing w:after="0" w:line="240" w:lineRule="auto"/>
        <w:ind w:left="360"/>
        <w:jc w:val="both"/>
        <w:rPr>
          <w:rFonts w:ascii="Calibri" w:hAnsi="Calibri" w:cs="Calibri"/>
          <w:bCs/>
          <w:color w:val="002060"/>
        </w:rPr>
      </w:pPr>
      <w:r w:rsidRPr="00927997">
        <w:rPr>
          <w:rFonts w:ascii="Calibri" w:hAnsi="Calibri" w:cs="Calibri"/>
          <w:b/>
          <w:color w:val="002060"/>
        </w:rPr>
        <w:t>Adószám</w:t>
      </w:r>
      <w:r w:rsidRPr="00927997">
        <w:rPr>
          <w:rFonts w:ascii="Calibri" w:hAnsi="Calibri" w:cs="Calibri"/>
          <w:bCs/>
          <w:color w:val="002060"/>
        </w:rPr>
        <w:t>: 32332205-2-09</w:t>
      </w:r>
    </w:p>
    <w:p w14:paraId="3F7346B1" w14:textId="46D3C1DA" w:rsidR="004C215B" w:rsidRPr="00927997" w:rsidRDefault="004C215B" w:rsidP="004C215B">
      <w:pPr>
        <w:spacing w:after="0" w:line="240" w:lineRule="auto"/>
        <w:ind w:left="360"/>
        <w:jc w:val="both"/>
        <w:rPr>
          <w:rFonts w:ascii="Calibri" w:hAnsi="Calibri" w:cs="Calibri"/>
          <w:bCs/>
          <w:color w:val="002060"/>
        </w:rPr>
      </w:pPr>
      <w:r w:rsidRPr="00927997">
        <w:rPr>
          <w:rFonts w:ascii="Calibri" w:hAnsi="Calibri" w:cs="Calibri"/>
          <w:b/>
          <w:color w:val="002060"/>
        </w:rPr>
        <w:t>Honlap</w:t>
      </w:r>
      <w:r w:rsidRPr="00927997">
        <w:rPr>
          <w:rFonts w:ascii="Calibri" w:hAnsi="Calibri" w:cs="Calibri"/>
          <w:bCs/>
          <w:color w:val="002060"/>
        </w:rPr>
        <w:t xml:space="preserve">: </w:t>
      </w:r>
      <w:hyperlink r:id="rId14" w:history="1">
        <w:r w:rsidRPr="00927997">
          <w:rPr>
            <w:rStyle w:val="Hiperhivatkozs"/>
            <w:rFonts w:ascii="Calibri" w:hAnsi="Calibri" w:cs="Calibri"/>
            <w:color w:val="002060"/>
          </w:rPr>
          <w:t>www.movex.hu</w:t>
        </w:r>
      </w:hyperlink>
    </w:p>
    <w:p w14:paraId="20799DBA" w14:textId="2546EF69" w:rsidR="004C215B" w:rsidRPr="00927997" w:rsidRDefault="004C215B" w:rsidP="00927997">
      <w:pPr>
        <w:spacing w:after="0" w:line="240" w:lineRule="auto"/>
        <w:ind w:left="360"/>
        <w:jc w:val="both"/>
        <w:rPr>
          <w:rFonts w:ascii="Calibri" w:hAnsi="Calibri" w:cs="Calibri"/>
          <w:bCs/>
          <w:color w:val="002060"/>
        </w:rPr>
      </w:pPr>
      <w:r w:rsidRPr="00927997">
        <w:rPr>
          <w:rFonts w:ascii="Calibri" w:hAnsi="Calibri" w:cs="Calibri"/>
          <w:b/>
          <w:color w:val="002060"/>
        </w:rPr>
        <w:t>Email elérhetőség</w:t>
      </w:r>
      <w:r w:rsidRPr="00927997">
        <w:rPr>
          <w:rFonts w:ascii="Calibri" w:hAnsi="Calibri" w:cs="Calibri"/>
          <w:bCs/>
          <w:color w:val="002060"/>
        </w:rPr>
        <w:t xml:space="preserve">: </w:t>
      </w:r>
      <w:hyperlink r:id="rId15" w:history="1">
        <w:r w:rsidRPr="002401AB">
          <w:rPr>
            <w:rFonts w:ascii="Calibri" w:hAnsi="Calibri" w:cs="Calibri"/>
            <w:color w:val="002060"/>
            <w:u w:val="single"/>
          </w:rPr>
          <w:t>ugyfelszolgalat@keri.hu</w:t>
        </w:r>
      </w:hyperlink>
      <w:r w:rsidR="002401AB">
        <w:t xml:space="preserve"> </w:t>
      </w:r>
      <w:r w:rsidRPr="00927997">
        <w:rPr>
          <w:rFonts w:ascii="Calibri" w:hAnsi="Calibri" w:cs="Calibri"/>
          <w:bCs/>
          <w:color w:val="002060"/>
        </w:rPr>
        <w:t xml:space="preserve"> </w:t>
      </w:r>
    </w:p>
    <w:p w14:paraId="48350F55" w14:textId="77777777" w:rsidR="004C215B" w:rsidRPr="00927997" w:rsidRDefault="004C215B" w:rsidP="00927997">
      <w:pPr>
        <w:spacing w:after="0" w:line="240" w:lineRule="auto"/>
        <w:jc w:val="both"/>
        <w:rPr>
          <w:rFonts w:ascii="Calibri" w:hAnsi="Calibri" w:cs="Calibri"/>
          <w:b/>
          <w:bCs/>
          <w:color w:val="002060"/>
        </w:rPr>
      </w:pPr>
    </w:p>
    <w:p w14:paraId="24474EFC" w14:textId="1D7E8BCF" w:rsidR="00D04413" w:rsidRPr="00927997" w:rsidRDefault="00D04413" w:rsidP="00927997">
      <w:pPr>
        <w:pStyle w:val="Listaszerbekezds"/>
        <w:numPr>
          <w:ilvl w:val="1"/>
          <w:numId w:val="1"/>
        </w:numPr>
        <w:spacing w:after="0" w:line="240" w:lineRule="auto"/>
        <w:ind w:left="357" w:hanging="357"/>
        <w:jc w:val="both"/>
        <w:rPr>
          <w:rFonts w:ascii="Calibri" w:hAnsi="Calibri" w:cs="Calibri"/>
          <w:b/>
          <w:bCs/>
          <w:color w:val="002060"/>
        </w:rPr>
      </w:pPr>
      <w:r w:rsidRPr="00927997">
        <w:rPr>
          <w:rFonts w:ascii="Calibri" w:hAnsi="Calibri" w:cs="Calibri"/>
          <w:b/>
          <w:bCs/>
          <w:color w:val="002060"/>
        </w:rPr>
        <w:t>mellékhatás bejelentése</w:t>
      </w:r>
    </w:p>
    <w:p w14:paraId="703E227C" w14:textId="77777777" w:rsidR="00CB3057" w:rsidRPr="00CB3057" w:rsidRDefault="00CB3057" w:rsidP="00927997">
      <w:pPr>
        <w:pStyle w:val="Listaszerbekezds"/>
        <w:spacing w:after="0" w:line="240" w:lineRule="auto"/>
        <w:jc w:val="both"/>
        <w:rPr>
          <w:rFonts w:ascii="Calibri" w:hAnsi="Calibri" w:cs="Calibri"/>
          <w:color w:val="002060"/>
        </w:rPr>
      </w:pPr>
    </w:p>
    <w:tbl>
      <w:tblPr>
        <w:tblW w:w="9204" w:type="dxa"/>
        <w:tblCellMar>
          <w:left w:w="0" w:type="dxa"/>
          <w:right w:w="0" w:type="dxa"/>
        </w:tblCellMar>
        <w:tblLook w:val="04A0" w:firstRow="1" w:lastRow="0" w:firstColumn="1" w:lastColumn="0" w:noHBand="0" w:noVBand="1"/>
      </w:tblPr>
      <w:tblGrid>
        <w:gridCol w:w="3101"/>
        <w:gridCol w:w="6103"/>
      </w:tblGrid>
      <w:tr w:rsidR="00CB3057" w:rsidRPr="00CB3057" w14:paraId="07A6976A" w14:textId="77777777" w:rsidTr="00CB3057">
        <w:trPr>
          <w:trHeight w:val="205"/>
        </w:trPr>
        <w:tc>
          <w:tcPr>
            <w:tcW w:w="0" w:type="auto"/>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hideMark/>
          </w:tcPr>
          <w:p w14:paraId="5EADE67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célja</w:t>
            </w:r>
          </w:p>
        </w:tc>
        <w:tc>
          <w:tcPr>
            <w:tcW w:w="6103" w:type="dxa"/>
            <w:tcBorders>
              <w:top w:val="single" w:sz="8" w:space="0" w:color="002060"/>
              <w:left w:val="nil"/>
              <w:bottom w:val="single" w:sz="8" w:space="0" w:color="002060"/>
              <w:right w:val="single" w:sz="8" w:space="0" w:color="002060"/>
            </w:tcBorders>
            <w:tcMar>
              <w:top w:w="0" w:type="dxa"/>
              <w:left w:w="108" w:type="dxa"/>
              <w:bottom w:w="0" w:type="dxa"/>
              <w:right w:w="108" w:type="dxa"/>
            </w:tcMar>
            <w:hideMark/>
          </w:tcPr>
          <w:p w14:paraId="507084E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Mellékhatás bejelentése</w:t>
            </w:r>
          </w:p>
        </w:tc>
      </w:tr>
      <w:tr w:rsidR="00CB3057" w:rsidRPr="00CB3057" w14:paraId="2EB807C0" w14:textId="77777777" w:rsidTr="00CB3057">
        <w:trPr>
          <w:trHeight w:val="332"/>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1D0B71A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jogalapja</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5B14240E"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GDPR 6. cikk (1) bekezdés b) pont: a szerződés teljesítése vagy a szerződés megkötését megelőzően az Érintett kérésére történő lépések megtételéhez szükséges</w:t>
            </w:r>
          </w:p>
        </w:tc>
      </w:tr>
      <w:tr w:rsidR="00CB3057" w:rsidRPr="00CB3057" w14:paraId="7ACCF875" w14:textId="77777777" w:rsidTr="00CB3057">
        <w:trPr>
          <w:trHeight w:val="205"/>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650E225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Érintettek kategóriái</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6A4882C0"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Bejelentő, beteg</w:t>
            </w:r>
          </w:p>
        </w:tc>
      </w:tr>
      <w:tr w:rsidR="00CB3057" w:rsidRPr="00CB3057" w14:paraId="007746D6" w14:textId="77777777" w:rsidTr="00CB3057">
        <w:trPr>
          <w:trHeight w:val="342"/>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2464923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Személyes adatok köre</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414B4A8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Bejelentő neve, telefonszáma, email címe, beteg nevének kezdőbetűi, életkora, neme, betegsége, készítmény neve, adagolása</w:t>
            </w:r>
          </w:p>
        </w:tc>
      </w:tr>
      <w:tr w:rsidR="00CB3057" w:rsidRPr="00CB3057" w14:paraId="1CB8F1E8" w14:textId="77777777" w:rsidTr="00CB3057">
        <w:trPr>
          <w:trHeight w:val="195"/>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7AE523C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Adatmegőrzési idő</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439A97A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Eüaktv. 30. § (1) bekezdése alapján 30 év</w:t>
            </w:r>
          </w:p>
        </w:tc>
      </w:tr>
      <w:tr w:rsidR="00CB3057" w:rsidRPr="00CB3057" w14:paraId="36D7E86C" w14:textId="77777777" w:rsidTr="00CB3057">
        <w:trPr>
          <w:trHeight w:val="205"/>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7E251E0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Adattovábbítás</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70FD0C90"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GDPR 44-49. cikkei szerinti adattovábbítás nem történik</w:t>
            </w:r>
          </w:p>
        </w:tc>
      </w:tr>
      <w:tr w:rsidR="00CB3057" w:rsidRPr="00CB3057" w14:paraId="311B2CAF" w14:textId="77777777" w:rsidTr="00CB3057">
        <w:trPr>
          <w:trHeight w:val="752"/>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13FC57A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Címzettek</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52BC0C3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Adatfeldolgozó(ka)t vesz igénybe:</w:t>
            </w:r>
          </w:p>
          <w:p w14:paraId="132CA22C" w14:textId="77777777" w:rsidR="00D04413" w:rsidRDefault="00D04413" w:rsidP="004C215B">
            <w:pPr>
              <w:numPr>
                <w:ilvl w:val="0"/>
                <w:numId w:val="4"/>
              </w:numPr>
              <w:spacing w:after="0" w:line="240" w:lineRule="auto"/>
              <w:jc w:val="both"/>
              <w:rPr>
                <w:rFonts w:ascii="Calibri" w:hAnsi="Calibri" w:cs="Calibri"/>
                <w:color w:val="002060"/>
              </w:rPr>
            </w:pPr>
            <w:r w:rsidRPr="00CB3057">
              <w:rPr>
                <w:rFonts w:ascii="Calibri" w:hAnsi="Calibri" w:cs="Calibri"/>
                <w:color w:val="002060"/>
              </w:rPr>
              <w:t>tárhelyszolgáltató: Adana Online Kft. (székhely: 1222 Budapest, Komáromi út 53/2., cégjegyzékszám: 01-09-941817)</w:t>
            </w:r>
          </w:p>
          <w:p w14:paraId="1658A16D" w14:textId="3AEFAA57" w:rsidR="004C215B" w:rsidRPr="00CB3057" w:rsidRDefault="004C215B" w:rsidP="00927997">
            <w:pPr>
              <w:numPr>
                <w:ilvl w:val="0"/>
                <w:numId w:val="4"/>
              </w:numPr>
              <w:spacing w:after="0" w:line="240" w:lineRule="auto"/>
              <w:jc w:val="both"/>
              <w:rPr>
                <w:rFonts w:ascii="Calibri" w:hAnsi="Calibri" w:cs="Calibri"/>
                <w:color w:val="002060"/>
              </w:rPr>
            </w:pPr>
            <w:r>
              <w:rPr>
                <w:rFonts w:ascii="Calibri" w:hAnsi="Calibri" w:cs="Calibri"/>
                <w:color w:val="002060"/>
              </w:rPr>
              <w:t xml:space="preserve">levelezési rendszer szolgáltató: </w:t>
            </w:r>
            <w:r w:rsidRPr="003079E7">
              <w:rPr>
                <w:rFonts w:ascii="Calibri" w:hAnsi="Calibri" w:cs="Calibri"/>
                <w:color w:val="002060"/>
              </w:rPr>
              <w:t>Giganet Internet Kft. (székhely: 4400 Nyíregyháza, Vasvári Pál utca 1. Fsz., cégjegyzékszám: 15-09-067789</w:t>
            </w:r>
            <w:r>
              <w:rPr>
                <w:rFonts w:ascii="Calibri" w:hAnsi="Calibri" w:cs="Calibri"/>
                <w:color w:val="002060"/>
              </w:rPr>
              <w:t>)</w:t>
            </w:r>
          </w:p>
          <w:p w14:paraId="32563AD1" w14:textId="52AC55D7" w:rsidR="00D04413" w:rsidRPr="00CB3057" w:rsidRDefault="00D04413" w:rsidP="00927997">
            <w:pPr>
              <w:spacing w:after="0" w:line="240" w:lineRule="auto"/>
              <w:ind w:right="4735"/>
              <w:jc w:val="both"/>
              <w:rPr>
                <w:rFonts w:ascii="Calibri" w:hAnsi="Calibri" w:cs="Calibri"/>
                <w:color w:val="002060"/>
              </w:rPr>
            </w:pPr>
          </w:p>
        </w:tc>
      </w:tr>
      <w:tr w:rsidR="00CB3057" w:rsidRPr="00CB3057" w14:paraId="3C8B2246" w14:textId="77777777" w:rsidTr="00CB3057">
        <w:trPr>
          <w:trHeight w:val="195"/>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7A8DF75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Adatok forrása</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335770B2"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személyes adatok forrása a bejelentő és a beteg</w:t>
            </w:r>
          </w:p>
        </w:tc>
      </w:tr>
      <w:tr w:rsidR="00CB3057" w:rsidRPr="00CB3057" w14:paraId="45507D5F" w14:textId="77777777" w:rsidTr="00CB3057">
        <w:trPr>
          <w:trHeight w:val="342"/>
        </w:trPr>
        <w:tc>
          <w:tcPr>
            <w:tcW w:w="0" w:type="auto"/>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40AEA774"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Adatszolgáltatás módja, következménye</w:t>
            </w:r>
          </w:p>
        </w:tc>
        <w:tc>
          <w:tcPr>
            <w:tcW w:w="6103" w:type="dxa"/>
            <w:tcBorders>
              <w:top w:val="nil"/>
              <w:left w:val="nil"/>
              <w:bottom w:val="single" w:sz="8" w:space="0" w:color="002060"/>
              <w:right w:val="single" w:sz="8" w:space="0" w:color="002060"/>
            </w:tcBorders>
            <w:tcMar>
              <w:top w:w="0" w:type="dxa"/>
              <w:left w:w="108" w:type="dxa"/>
              <w:bottom w:w="0" w:type="dxa"/>
              <w:right w:w="108" w:type="dxa"/>
            </w:tcMar>
            <w:hideMark/>
          </w:tcPr>
          <w:p w14:paraId="075AE6A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adatok megadása szükséges. Amennyiben Ön nem adja meg a személyes adatokat, akkor az Adatkezelő nem tud a mellékhatás kivizsgálásával kapcsolatban intézkedni</w:t>
            </w:r>
          </w:p>
        </w:tc>
      </w:tr>
    </w:tbl>
    <w:p w14:paraId="78233278" w14:textId="77777777" w:rsidR="00CB3057" w:rsidRDefault="00CB3057" w:rsidP="00927997">
      <w:pPr>
        <w:spacing w:after="0" w:line="240" w:lineRule="auto"/>
        <w:jc w:val="both"/>
        <w:rPr>
          <w:rFonts w:ascii="Calibri" w:hAnsi="Calibri" w:cs="Calibri"/>
          <w:b/>
          <w:bCs/>
          <w:color w:val="002060"/>
        </w:rPr>
      </w:pPr>
    </w:p>
    <w:p w14:paraId="3BE68F63" w14:textId="25A250F3" w:rsidR="00D04413" w:rsidRPr="00927997" w:rsidRDefault="00D04413" w:rsidP="00927997">
      <w:pPr>
        <w:pStyle w:val="Listaszerbekezds"/>
        <w:numPr>
          <w:ilvl w:val="1"/>
          <w:numId w:val="1"/>
        </w:numPr>
        <w:spacing w:after="0" w:line="240" w:lineRule="auto"/>
        <w:ind w:left="357" w:hanging="357"/>
        <w:jc w:val="both"/>
        <w:rPr>
          <w:rFonts w:ascii="Calibri" w:hAnsi="Calibri" w:cs="Calibri"/>
          <w:b/>
          <w:bCs/>
          <w:color w:val="002060"/>
        </w:rPr>
      </w:pPr>
      <w:r w:rsidRPr="00927997">
        <w:rPr>
          <w:rFonts w:ascii="Calibri" w:hAnsi="Calibri" w:cs="Calibri"/>
          <w:b/>
          <w:bCs/>
          <w:color w:val="002060"/>
        </w:rPr>
        <w:t>üzenet rögzítése mellékhatás bejelentésekor</w:t>
      </w:r>
    </w:p>
    <w:p w14:paraId="291D28B5" w14:textId="77777777" w:rsidR="00CB3057" w:rsidRPr="00CB3057" w:rsidRDefault="00CB3057" w:rsidP="00927997">
      <w:pPr>
        <w:pStyle w:val="Listaszerbekezds"/>
        <w:spacing w:after="0" w:line="240" w:lineRule="auto"/>
        <w:jc w:val="both"/>
        <w:rPr>
          <w:rFonts w:ascii="Calibri" w:hAnsi="Calibri" w:cs="Calibri"/>
          <w:color w:val="002060"/>
        </w:rPr>
      </w:pPr>
    </w:p>
    <w:tbl>
      <w:tblPr>
        <w:tblW w:w="9204" w:type="dxa"/>
        <w:tblCellMar>
          <w:left w:w="0" w:type="dxa"/>
          <w:right w:w="0" w:type="dxa"/>
        </w:tblCellMar>
        <w:tblLook w:val="04A0" w:firstRow="1" w:lastRow="0" w:firstColumn="1" w:lastColumn="0" w:noHBand="0" w:noVBand="1"/>
      </w:tblPr>
      <w:tblGrid>
        <w:gridCol w:w="3109"/>
        <w:gridCol w:w="6095"/>
      </w:tblGrid>
      <w:tr w:rsidR="00CB3057" w:rsidRPr="00CB3057" w14:paraId="062513C1" w14:textId="77777777" w:rsidTr="00B766B7">
        <w:trPr>
          <w:trHeight w:val="460"/>
        </w:trPr>
        <w:tc>
          <w:tcPr>
            <w:tcW w:w="3109"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hideMark/>
          </w:tcPr>
          <w:p w14:paraId="171795B2"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célja</w:t>
            </w:r>
          </w:p>
        </w:tc>
        <w:tc>
          <w:tcPr>
            <w:tcW w:w="6095" w:type="dxa"/>
            <w:tcBorders>
              <w:top w:val="single" w:sz="8" w:space="0" w:color="002060"/>
              <w:left w:val="nil"/>
              <w:bottom w:val="single" w:sz="8" w:space="0" w:color="002060"/>
              <w:right w:val="single" w:sz="8" w:space="0" w:color="002060"/>
            </w:tcBorders>
            <w:tcMar>
              <w:top w:w="0" w:type="dxa"/>
              <w:left w:w="108" w:type="dxa"/>
              <w:bottom w:w="0" w:type="dxa"/>
              <w:right w:w="108" w:type="dxa"/>
            </w:tcMar>
            <w:hideMark/>
          </w:tcPr>
          <w:p w14:paraId="7ED6812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Üzenet rögzítése mellékhatás bejelentésekor</w:t>
            </w:r>
          </w:p>
        </w:tc>
      </w:tr>
      <w:tr w:rsidR="00CB3057" w:rsidRPr="00CB3057" w14:paraId="6E760CDE" w14:textId="77777777" w:rsidTr="00B766B7">
        <w:trPr>
          <w:trHeight w:val="1246"/>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5773864A"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jogalapja</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05F3A10C" w14:textId="578DB875"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GDPR 6. cikk (1) bekezdés c) pontja: jogi kötelezettség teljesítése: Guideline on good pharmacovigilance practices (GVP) Module VI – Collection, management and submission of reports of suspected adverse reactions to medicinal products (Rev 2</w:t>
            </w:r>
            <w:r w:rsidR="00927997">
              <w:rPr>
                <w:rFonts w:ascii="Calibri" w:hAnsi="Calibri" w:cs="Calibri"/>
                <w:color w:val="002060"/>
              </w:rPr>
              <w:t>)</w:t>
            </w:r>
          </w:p>
        </w:tc>
      </w:tr>
      <w:tr w:rsidR="00CB3057" w:rsidRPr="00CB3057" w14:paraId="5A2F672C" w14:textId="77777777" w:rsidTr="00B766B7">
        <w:trPr>
          <w:trHeight w:val="541"/>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41D893BD"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Érintettek kategóriái</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2CA89380"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Bejelentő</w:t>
            </w:r>
          </w:p>
        </w:tc>
      </w:tr>
      <w:tr w:rsidR="00CB3057" w:rsidRPr="00CB3057" w14:paraId="194D3A33" w14:textId="77777777" w:rsidTr="00B766B7">
        <w:trPr>
          <w:trHeight w:val="521"/>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6795DC5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Személyes adatok köre</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7B341D1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Név, telefonszám, hangfelvétel</w:t>
            </w:r>
          </w:p>
        </w:tc>
      </w:tr>
      <w:tr w:rsidR="00CB3057" w:rsidRPr="00CB3057" w14:paraId="378F30CC" w14:textId="77777777" w:rsidTr="00B766B7">
        <w:trPr>
          <w:trHeight w:val="503"/>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42BE8294"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Adatmegőrzési idő</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21A44F9E"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mellékhatás bejelentéséről szóló riport elkészítését követő legkésőbb 1 hónap</w:t>
            </w:r>
          </w:p>
        </w:tc>
      </w:tr>
      <w:tr w:rsidR="00CB3057" w:rsidRPr="00CB3057" w14:paraId="0E308D3F" w14:textId="77777777" w:rsidTr="00B766B7">
        <w:trPr>
          <w:trHeight w:val="611"/>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0B4FD82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Adattovábbítás</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1123318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GDPR 44-49. cikkei szerinti adattovábbítás nem történik</w:t>
            </w:r>
          </w:p>
        </w:tc>
      </w:tr>
      <w:tr w:rsidR="00CB3057" w:rsidRPr="00CB3057" w14:paraId="419BB4BE" w14:textId="77777777" w:rsidTr="00B766B7">
        <w:trPr>
          <w:trHeight w:val="691"/>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77A7650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Címzettek</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6BDABD4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Adatfeldolgozó(ka)t nem vesz igénybe</w:t>
            </w:r>
          </w:p>
        </w:tc>
      </w:tr>
      <w:tr w:rsidR="00CB3057" w:rsidRPr="00CB3057" w14:paraId="6518C273" w14:textId="77777777" w:rsidTr="00B766B7">
        <w:trPr>
          <w:trHeight w:val="545"/>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0D71AB2D"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Adatok forrása</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5CC0A22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személyes adatok forrása a bejelentő</w:t>
            </w:r>
          </w:p>
        </w:tc>
      </w:tr>
      <w:tr w:rsidR="00CB3057" w:rsidRPr="00CB3057" w14:paraId="1AD1C634" w14:textId="77777777" w:rsidTr="00B766B7">
        <w:trPr>
          <w:trHeight w:val="979"/>
        </w:trPr>
        <w:tc>
          <w:tcPr>
            <w:tcW w:w="3109"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01E8964A"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Adatszolgáltatás módja, következménye</w:t>
            </w:r>
          </w:p>
        </w:tc>
        <w:tc>
          <w:tcPr>
            <w:tcW w:w="6095" w:type="dxa"/>
            <w:tcBorders>
              <w:top w:val="nil"/>
              <w:left w:val="nil"/>
              <w:bottom w:val="single" w:sz="8" w:space="0" w:color="002060"/>
              <w:right w:val="single" w:sz="8" w:space="0" w:color="002060"/>
            </w:tcBorders>
            <w:tcMar>
              <w:top w:w="0" w:type="dxa"/>
              <w:left w:w="108" w:type="dxa"/>
              <w:bottom w:w="0" w:type="dxa"/>
              <w:right w:w="108" w:type="dxa"/>
            </w:tcMar>
            <w:hideMark/>
          </w:tcPr>
          <w:p w14:paraId="52DA468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adatok megadása szükséges. Amennyiben Ön nem adja meg a személyes adatokat, akkor az Adatkezelő nem tud a mellékhatás kivizsgálásával kapcsolatban intézkedni</w:t>
            </w:r>
          </w:p>
        </w:tc>
      </w:tr>
    </w:tbl>
    <w:p w14:paraId="5F13122A" w14:textId="77777777" w:rsidR="00CB3057" w:rsidRDefault="00CB3057" w:rsidP="00927997">
      <w:pPr>
        <w:spacing w:after="0" w:line="240" w:lineRule="auto"/>
        <w:jc w:val="both"/>
        <w:rPr>
          <w:rFonts w:ascii="Calibri" w:hAnsi="Calibri" w:cs="Calibri"/>
          <w:b/>
          <w:bCs/>
          <w:color w:val="002060"/>
        </w:rPr>
      </w:pPr>
    </w:p>
    <w:p w14:paraId="7CAD72BB" w14:textId="2E1CC3E2" w:rsidR="00D04413" w:rsidRPr="00B766B7" w:rsidRDefault="00D04413" w:rsidP="00B766B7">
      <w:pPr>
        <w:pStyle w:val="Listaszerbekezds"/>
        <w:numPr>
          <w:ilvl w:val="1"/>
          <w:numId w:val="1"/>
        </w:numPr>
        <w:spacing w:after="0" w:line="240" w:lineRule="auto"/>
        <w:ind w:left="357" w:hanging="357"/>
        <w:jc w:val="both"/>
        <w:rPr>
          <w:rFonts w:ascii="Calibri" w:hAnsi="Calibri" w:cs="Calibri"/>
          <w:b/>
          <w:bCs/>
          <w:color w:val="002060"/>
        </w:rPr>
      </w:pPr>
      <w:r w:rsidRPr="00B766B7">
        <w:rPr>
          <w:rFonts w:ascii="Calibri" w:hAnsi="Calibri" w:cs="Calibri"/>
          <w:b/>
          <w:bCs/>
          <w:color w:val="002060"/>
        </w:rPr>
        <w:t>szerződéses kapcsolattartás</w:t>
      </w:r>
    </w:p>
    <w:p w14:paraId="74B1569E" w14:textId="77777777" w:rsidR="00CB3057" w:rsidRPr="00CB3057" w:rsidRDefault="00CB3057" w:rsidP="00927997">
      <w:pPr>
        <w:pStyle w:val="Listaszerbekezds"/>
        <w:spacing w:after="0" w:line="240" w:lineRule="auto"/>
        <w:jc w:val="both"/>
        <w:rPr>
          <w:rFonts w:ascii="Calibri" w:hAnsi="Calibri" w:cs="Calibri"/>
          <w:color w:val="002060"/>
        </w:rPr>
      </w:pPr>
    </w:p>
    <w:p w14:paraId="251778D4" w14:textId="77777777" w:rsidR="00D04413"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a vele szerződött Partnerei (beszállító, ügyfél) esetében a szerződésben rögzített kapcsolattartóján keresztül folytat kommunikációt, és tart fenn üzleti kapcsolatot.</w:t>
      </w:r>
    </w:p>
    <w:p w14:paraId="0BA9FD70" w14:textId="77777777" w:rsidR="00CB3057" w:rsidRPr="00CB3057" w:rsidRDefault="00CB3057" w:rsidP="00927997">
      <w:pPr>
        <w:spacing w:after="0" w:line="240" w:lineRule="auto"/>
        <w:jc w:val="both"/>
        <w:rPr>
          <w:rFonts w:ascii="Calibri" w:hAnsi="Calibri" w:cs="Calibri"/>
          <w:color w:val="002060"/>
        </w:rPr>
      </w:pPr>
    </w:p>
    <w:tbl>
      <w:tblPr>
        <w:tblW w:w="9204" w:type="dxa"/>
        <w:tblCellMar>
          <w:left w:w="0" w:type="dxa"/>
          <w:right w:w="0" w:type="dxa"/>
        </w:tblCellMar>
        <w:tblLook w:val="04A0" w:firstRow="1" w:lastRow="0" w:firstColumn="1" w:lastColumn="0" w:noHBand="0" w:noVBand="1"/>
      </w:tblPr>
      <w:tblGrid>
        <w:gridCol w:w="2684"/>
        <w:gridCol w:w="6520"/>
      </w:tblGrid>
      <w:tr w:rsidR="00CB3057" w:rsidRPr="00CB3057" w14:paraId="5CF185B2" w14:textId="77777777" w:rsidTr="00CB3057">
        <w:trPr>
          <w:trHeight w:val="894"/>
        </w:trPr>
        <w:tc>
          <w:tcPr>
            <w:tcW w:w="2684"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hideMark/>
          </w:tcPr>
          <w:p w14:paraId="1083317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célja</w:t>
            </w:r>
          </w:p>
        </w:tc>
        <w:tc>
          <w:tcPr>
            <w:tcW w:w="6520" w:type="dxa"/>
            <w:tcBorders>
              <w:top w:val="single" w:sz="8" w:space="0" w:color="002060"/>
              <w:left w:val="nil"/>
              <w:bottom w:val="single" w:sz="8" w:space="0" w:color="002060"/>
              <w:right w:val="single" w:sz="8" w:space="0" w:color="002060"/>
            </w:tcBorders>
            <w:tcMar>
              <w:top w:w="0" w:type="dxa"/>
              <w:left w:w="108" w:type="dxa"/>
              <w:bottom w:w="0" w:type="dxa"/>
              <w:right w:w="108" w:type="dxa"/>
            </w:tcMar>
            <w:hideMark/>
          </w:tcPr>
          <w:p w14:paraId="140D4A8B"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és a Partner közötti szerződés cél szerinti megvalósításához a kommunikáció fenntartása, és az együttműködés megvalósítása</w:t>
            </w:r>
          </w:p>
        </w:tc>
      </w:tr>
      <w:tr w:rsidR="00CB3057" w:rsidRPr="00CB3057" w14:paraId="0A35C07E" w14:textId="77777777" w:rsidTr="00CB3057">
        <w:trPr>
          <w:trHeight w:val="511"/>
        </w:trPr>
        <w:tc>
          <w:tcPr>
            <w:tcW w:w="2684"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38A2D74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Adatkezelés jogalapja</w:t>
            </w:r>
          </w:p>
        </w:tc>
        <w:tc>
          <w:tcPr>
            <w:tcW w:w="6520" w:type="dxa"/>
            <w:tcBorders>
              <w:top w:val="nil"/>
              <w:left w:val="nil"/>
              <w:bottom w:val="single" w:sz="8" w:space="0" w:color="002060"/>
              <w:right w:val="single" w:sz="8" w:space="0" w:color="002060"/>
            </w:tcBorders>
            <w:tcMar>
              <w:top w:w="0" w:type="dxa"/>
              <w:left w:w="108" w:type="dxa"/>
              <w:bottom w:w="0" w:type="dxa"/>
              <w:right w:w="108" w:type="dxa"/>
            </w:tcMar>
            <w:hideMark/>
          </w:tcPr>
          <w:p w14:paraId="5A29A1E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GDPR 6. cikk (1) bekezdés f) pont: jogos érdek</w:t>
            </w:r>
          </w:p>
        </w:tc>
      </w:tr>
      <w:tr w:rsidR="00CB3057" w:rsidRPr="00CB3057" w14:paraId="43DB6AB6" w14:textId="77777777" w:rsidTr="00CB3057">
        <w:trPr>
          <w:trHeight w:val="536"/>
        </w:trPr>
        <w:tc>
          <w:tcPr>
            <w:tcW w:w="2684"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4B26488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Érintettek kategóriái</w:t>
            </w:r>
          </w:p>
        </w:tc>
        <w:tc>
          <w:tcPr>
            <w:tcW w:w="6520" w:type="dxa"/>
            <w:tcBorders>
              <w:top w:val="nil"/>
              <w:left w:val="nil"/>
              <w:bottom w:val="single" w:sz="8" w:space="0" w:color="002060"/>
              <w:right w:val="single" w:sz="8" w:space="0" w:color="002060"/>
            </w:tcBorders>
            <w:tcMar>
              <w:top w:w="0" w:type="dxa"/>
              <w:left w:w="108" w:type="dxa"/>
              <w:bottom w:w="0" w:type="dxa"/>
              <w:right w:w="108" w:type="dxa"/>
            </w:tcMar>
            <w:hideMark/>
          </w:tcPr>
          <w:p w14:paraId="16B89FE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 xml:space="preserve">Partner (egyéni vállalkozó, </w:t>
            </w:r>
            <w:proofErr w:type="gramStart"/>
            <w:r w:rsidRPr="00CB3057">
              <w:rPr>
                <w:rFonts w:ascii="Calibri" w:hAnsi="Calibri" w:cs="Calibri"/>
                <w:color w:val="002060"/>
              </w:rPr>
              <w:t>Kft.</w:t>
            </w:r>
            <w:proofErr w:type="gramEnd"/>
            <w:r w:rsidRPr="00CB3057">
              <w:rPr>
                <w:rFonts w:ascii="Calibri" w:hAnsi="Calibri" w:cs="Calibri"/>
                <w:color w:val="002060"/>
              </w:rPr>
              <w:t>, Bt., Zrt.) munkavállalója, mint kapcsolattartóként kijelölt személy</w:t>
            </w:r>
          </w:p>
        </w:tc>
      </w:tr>
      <w:tr w:rsidR="00CB3057" w:rsidRPr="00CB3057" w14:paraId="340B7329" w14:textId="77777777" w:rsidTr="00CB3057">
        <w:trPr>
          <w:trHeight w:val="536"/>
        </w:trPr>
        <w:tc>
          <w:tcPr>
            <w:tcW w:w="2684"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5399A36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Személyes adatok köre</w:t>
            </w:r>
          </w:p>
        </w:tc>
        <w:tc>
          <w:tcPr>
            <w:tcW w:w="6520" w:type="dxa"/>
            <w:tcBorders>
              <w:top w:val="nil"/>
              <w:left w:val="nil"/>
              <w:bottom w:val="single" w:sz="8" w:space="0" w:color="002060"/>
              <w:right w:val="single" w:sz="8" w:space="0" w:color="002060"/>
            </w:tcBorders>
            <w:tcMar>
              <w:top w:w="0" w:type="dxa"/>
              <w:left w:w="108" w:type="dxa"/>
              <w:bottom w:w="0" w:type="dxa"/>
              <w:right w:w="108" w:type="dxa"/>
            </w:tcMar>
            <w:hideMark/>
          </w:tcPr>
          <w:p w14:paraId="481DA33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Név, beosztás, telefonszám, email cím</w:t>
            </w:r>
          </w:p>
        </w:tc>
      </w:tr>
      <w:tr w:rsidR="00CB3057" w:rsidRPr="00CB3057" w14:paraId="3EA3C80B" w14:textId="77777777" w:rsidTr="00CB3057">
        <w:trPr>
          <w:trHeight w:val="511"/>
        </w:trPr>
        <w:tc>
          <w:tcPr>
            <w:tcW w:w="2684"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364DC13D"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Adatmegőrzési idő</w:t>
            </w:r>
          </w:p>
        </w:tc>
        <w:tc>
          <w:tcPr>
            <w:tcW w:w="6520" w:type="dxa"/>
            <w:tcBorders>
              <w:top w:val="nil"/>
              <w:left w:val="nil"/>
              <w:bottom w:val="single" w:sz="8" w:space="0" w:color="002060"/>
              <w:right w:val="single" w:sz="8" w:space="0" w:color="002060"/>
            </w:tcBorders>
            <w:tcMar>
              <w:top w:w="0" w:type="dxa"/>
              <w:left w:w="108" w:type="dxa"/>
              <w:bottom w:w="0" w:type="dxa"/>
              <w:right w:w="108" w:type="dxa"/>
            </w:tcMar>
            <w:hideMark/>
          </w:tcPr>
          <w:p w14:paraId="5FFB16BA" w14:textId="0ACA9811"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szerződés teljesítését</w:t>
            </w:r>
            <w:r w:rsidR="00951E53">
              <w:rPr>
                <w:rFonts w:ascii="Calibri" w:hAnsi="Calibri" w:cs="Calibri"/>
                <w:color w:val="002060"/>
              </w:rPr>
              <w:t>ől</w:t>
            </w:r>
            <w:r w:rsidRPr="00CB3057">
              <w:rPr>
                <w:rFonts w:ascii="Calibri" w:hAnsi="Calibri" w:cs="Calibri"/>
                <w:color w:val="002060"/>
              </w:rPr>
              <w:t xml:space="preserve"> vagy megszűnését</w:t>
            </w:r>
            <w:r w:rsidR="00951E53">
              <w:rPr>
                <w:rFonts w:ascii="Calibri" w:hAnsi="Calibri" w:cs="Calibri"/>
                <w:color w:val="002060"/>
              </w:rPr>
              <w:t>ől számított</w:t>
            </w:r>
            <w:r w:rsidRPr="00CB3057">
              <w:rPr>
                <w:rFonts w:ascii="Calibri" w:hAnsi="Calibri" w:cs="Calibri"/>
                <w:color w:val="002060"/>
              </w:rPr>
              <w:t xml:space="preserve"> 5 évig</w:t>
            </w:r>
          </w:p>
        </w:tc>
      </w:tr>
      <w:tr w:rsidR="00CB3057" w:rsidRPr="00CB3057" w14:paraId="6A6265AA" w14:textId="77777777" w:rsidTr="00CB3057">
        <w:trPr>
          <w:trHeight w:val="740"/>
        </w:trPr>
        <w:tc>
          <w:tcPr>
            <w:tcW w:w="2684"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2C3E2C1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Adattovábbítás</w:t>
            </w:r>
          </w:p>
        </w:tc>
        <w:tc>
          <w:tcPr>
            <w:tcW w:w="6520" w:type="dxa"/>
            <w:tcBorders>
              <w:top w:val="nil"/>
              <w:left w:val="nil"/>
              <w:bottom w:val="single" w:sz="8" w:space="0" w:color="002060"/>
              <w:right w:val="single" w:sz="8" w:space="0" w:color="002060"/>
            </w:tcBorders>
            <w:tcMar>
              <w:top w:w="0" w:type="dxa"/>
              <w:left w:w="108" w:type="dxa"/>
              <w:bottom w:w="0" w:type="dxa"/>
              <w:right w:w="108" w:type="dxa"/>
            </w:tcMar>
            <w:hideMark/>
          </w:tcPr>
          <w:p w14:paraId="682EE70A"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GDPR 44-49. cikkei szerinti adattovábbítás nem történik</w:t>
            </w:r>
          </w:p>
        </w:tc>
      </w:tr>
      <w:tr w:rsidR="00CB3057" w:rsidRPr="00CB3057" w14:paraId="0060E3CB" w14:textId="77777777" w:rsidTr="00CB3057">
        <w:trPr>
          <w:trHeight w:val="536"/>
        </w:trPr>
        <w:tc>
          <w:tcPr>
            <w:tcW w:w="2684" w:type="dxa"/>
            <w:tcBorders>
              <w:top w:val="nil"/>
              <w:left w:val="single" w:sz="8" w:space="0" w:color="002060"/>
              <w:bottom w:val="single" w:sz="8" w:space="0" w:color="002060"/>
              <w:right w:val="single" w:sz="8" w:space="0" w:color="002060"/>
            </w:tcBorders>
            <w:tcMar>
              <w:top w:w="0" w:type="dxa"/>
              <w:left w:w="108" w:type="dxa"/>
              <w:bottom w:w="0" w:type="dxa"/>
              <w:right w:w="108" w:type="dxa"/>
            </w:tcMar>
            <w:hideMark/>
          </w:tcPr>
          <w:p w14:paraId="5BE30E56"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Címzettek</w:t>
            </w:r>
          </w:p>
        </w:tc>
        <w:tc>
          <w:tcPr>
            <w:tcW w:w="6520" w:type="dxa"/>
            <w:tcBorders>
              <w:top w:val="nil"/>
              <w:left w:val="nil"/>
              <w:bottom w:val="single" w:sz="8" w:space="0" w:color="002060"/>
              <w:right w:val="single" w:sz="8" w:space="0" w:color="002060"/>
            </w:tcBorders>
            <w:tcMar>
              <w:top w:w="0" w:type="dxa"/>
              <w:left w:w="108" w:type="dxa"/>
              <w:bottom w:w="0" w:type="dxa"/>
              <w:right w:w="108" w:type="dxa"/>
            </w:tcMar>
            <w:hideMark/>
          </w:tcPr>
          <w:p w14:paraId="2347510A" w14:textId="08B73319" w:rsidR="00D04413" w:rsidRDefault="00D04413" w:rsidP="004C215B">
            <w:pPr>
              <w:spacing w:after="0" w:line="240" w:lineRule="auto"/>
              <w:jc w:val="both"/>
              <w:rPr>
                <w:rFonts w:ascii="Calibri" w:hAnsi="Calibri" w:cs="Calibri"/>
                <w:color w:val="002060"/>
              </w:rPr>
            </w:pPr>
            <w:r w:rsidRPr="00CB3057">
              <w:rPr>
                <w:rFonts w:ascii="Calibri" w:hAnsi="Calibri" w:cs="Calibri"/>
                <w:color w:val="002060"/>
              </w:rPr>
              <w:t>Az Adatkezelő Adatfeldolgozó(ka)t vesz igénybe</w:t>
            </w:r>
            <w:r w:rsidR="00951E53">
              <w:rPr>
                <w:rFonts w:ascii="Calibri" w:hAnsi="Calibri" w:cs="Calibri"/>
                <w:color w:val="002060"/>
              </w:rPr>
              <w:t>:</w:t>
            </w:r>
          </w:p>
          <w:p w14:paraId="30A9E271" w14:textId="1BF0303A" w:rsidR="00951E53" w:rsidRPr="00927997" w:rsidRDefault="00951E53" w:rsidP="00927997">
            <w:pPr>
              <w:pStyle w:val="Listaszerbekezds"/>
              <w:numPr>
                <w:ilvl w:val="0"/>
                <w:numId w:val="19"/>
              </w:numPr>
              <w:spacing w:after="0" w:line="240" w:lineRule="auto"/>
              <w:jc w:val="both"/>
              <w:rPr>
                <w:rFonts w:ascii="Calibri" w:hAnsi="Calibri" w:cs="Calibri"/>
                <w:color w:val="002060"/>
              </w:rPr>
            </w:pPr>
            <w:r w:rsidRPr="00927997">
              <w:rPr>
                <w:rFonts w:ascii="Calibri" w:hAnsi="Calibri" w:cs="Calibri"/>
                <w:color w:val="002060"/>
              </w:rPr>
              <w:t>levelezési rendszer szolgáltató: Giganet Internet Kft. (székhely: 4400 Nyíregyháza, Vasvári Pál utca 1. Fsz., cégjegyzékszám: 15-09-067789)</w:t>
            </w:r>
          </w:p>
        </w:tc>
      </w:tr>
      <w:tr w:rsidR="00CB3057" w:rsidRPr="00CB3057" w14:paraId="62D39ADF" w14:textId="77777777" w:rsidTr="00CB3057">
        <w:trPr>
          <w:trHeight w:val="511"/>
        </w:trPr>
        <w:tc>
          <w:tcPr>
            <w:tcW w:w="2684" w:type="dxa"/>
            <w:tcBorders>
              <w:top w:val="nil"/>
              <w:left w:val="single" w:sz="8" w:space="0" w:color="002060"/>
              <w:bottom w:val="single" w:sz="8" w:space="0" w:color="auto"/>
              <w:right w:val="single" w:sz="8" w:space="0" w:color="002060"/>
            </w:tcBorders>
            <w:tcMar>
              <w:top w:w="0" w:type="dxa"/>
              <w:left w:w="108" w:type="dxa"/>
              <w:bottom w:w="0" w:type="dxa"/>
              <w:right w:w="108" w:type="dxa"/>
            </w:tcMar>
            <w:hideMark/>
          </w:tcPr>
          <w:p w14:paraId="200F94F3"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Adatok forrása</w:t>
            </w:r>
          </w:p>
        </w:tc>
        <w:tc>
          <w:tcPr>
            <w:tcW w:w="6520" w:type="dxa"/>
            <w:tcBorders>
              <w:top w:val="nil"/>
              <w:left w:val="nil"/>
              <w:bottom w:val="single" w:sz="8" w:space="0" w:color="auto"/>
              <w:right w:val="single" w:sz="8" w:space="0" w:color="002060"/>
            </w:tcBorders>
            <w:tcMar>
              <w:top w:w="0" w:type="dxa"/>
              <w:left w:w="108" w:type="dxa"/>
              <w:bottom w:w="0" w:type="dxa"/>
              <w:right w:w="108" w:type="dxa"/>
            </w:tcMar>
            <w:hideMark/>
          </w:tcPr>
          <w:p w14:paraId="10D1FC95"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személyes adatok forrása a Partner kapcsolattartója</w:t>
            </w:r>
          </w:p>
        </w:tc>
      </w:tr>
      <w:tr w:rsidR="00CB3057" w:rsidRPr="00CB3057" w14:paraId="3C4B9972" w14:textId="77777777" w:rsidTr="00CB3057">
        <w:trPr>
          <w:trHeight w:val="894"/>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9466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Adatszolgáltatás módja, következménye</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23FFFF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Amennyiben nem adja meg a szükséges adatokat, akkor az Adatkezelő nem tud egyeztetni a Partnerrel</w:t>
            </w:r>
          </w:p>
        </w:tc>
      </w:tr>
    </w:tbl>
    <w:p w14:paraId="42E471BD" w14:textId="77777777" w:rsidR="00CB3057" w:rsidRDefault="00CB3057" w:rsidP="00927997">
      <w:pPr>
        <w:spacing w:after="0" w:line="240" w:lineRule="auto"/>
        <w:jc w:val="both"/>
        <w:rPr>
          <w:rFonts w:ascii="Calibri" w:hAnsi="Calibri" w:cs="Calibri"/>
          <w:color w:val="002060"/>
        </w:rPr>
      </w:pPr>
    </w:p>
    <w:p w14:paraId="3B4A87C6" w14:textId="2E8F1693" w:rsidR="00D04413" w:rsidRPr="00B766B7" w:rsidRDefault="00D04413" w:rsidP="00B766B7">
      <w:pPr>
        <w:pStyle w:val="Listaszerbekezds"/>
        <w:numPr>
          <w:ilvl w:val="1"/>
          <w:numId w:val="2"/>
        </w:numPr>
        <w:spacing w:after="0" w:line="240" w:lineRule="auto"/>
        <w:ind w:left="357" w:hanging="357"/>
        <w:jc w:val="both"/>
        <w:rPr>
          <w:rFonts w:ascii="Calibri" w:hAnsi="Calibri" w:cs="Calibri"/>
          <w:b/>
          <w:bCs/>
          <w:color w:val="002060"/>
        </w:rPr>
      </w:pPr>
      <w:r w:rsidRPr="00B766B7">
        <w:rPr>
          <w:rFonts w:ascii="Calibri" w:hAnsi="Calibri" w:cs="Calibri"/>
          <w:b/>
          <w:bCs/>
          <w:color w:val="002060"/>
        </w:rPr>
        <w:t>Honlap adatkezelése</w:t>
      </w:r>
    </w:p>
    <w:p w14:paraId="493C91B9" w14:textId="77777777" w:rsidR="00CB3057" w:rsidRPr="00CB3057" w:rsidRDefault="00CB3057" w:rsidP="00927997">
      <w:pPr>
        <w:pStyle w:val="Listaszerbekezds"/>
        <w:spacing w:after="0" w:line="240" w:lineRule="auto"/>
        <w:jc w:val="both"/>
        <w:rPr>
          <w:rFonts w:ascii="Calibri" w:hAnsi="Calibri" w:cs="Calibri"/>
          <w:color w:val="002060"/>
        </w:rPr>
      </w:pPr>
    </w:p>
    <w:p w14:paraId="35479D35"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Honlap sütiket használ.</w:t>
      </w:r>
    </w:p>
    <w:p w14:paraId="1766D1C6"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süti (angolul: cookie) egy fájl, amely akkor kerül az Ön számítógépére, amikor egy honlapot meglátogat. A süti egy információcsomag, amelyet a szerver küld a böngészőnek, majd minden egyes kérés alkalmával a böngésző visszaküldi ezt a szervernek a kiszolgáló által meghatározott adattartalommal. Ennek az a célja, hogy az Ön által látogatott honlap internetes beállításait elmentse, így ha Ön újra ugyanazt a honlapot keresi fel azonos eszközről, akkor az oldal már emlékezni fog a beállított paraméterekre.</w:t>
      </w:r>
    </w:p>
    <w:p w14:paraId="5E8A5266"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süti számtalan funkcióval rendelkezik. Sütit leggyakrabban hirdetések, szolgáltatások személyre szabásához, a honlap forgalmának elemzéséhez használnak.</w:t>
      </w:r>
    </w:p>
    <w:p w14:paraId="7B87F91B"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jelenleg hatályos jogszabályok értelmében süti csak abban az esetben tárolható az Ön eszközén, ha erre feltétlenül szükség van, azaz elengedhetetlen a honlap működéséhez, ezeket nevezik „szükséges sütiknek”. Minden egyéb típusú süti használatához az Ön hozzájárulására van szükség. A honlapon aktuálisan használt sütiket a honlapra történő belépéskor felugró ablakban (pop-up ablak) tekintheti meg és állíthatja be. </w:t>
      </w:r>
    </w:p>
    <w:p w14:paraId="2A6C69C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 xml:space="preserve">A modern böngészők engedélyezik a süti beállítások módosítását. A böngészők egy része alapértelmezettként automatikusan elfogadja a sütiket, de ez a beállítás is megváltoztatható annak érdekében, hogy a jövőre nézve Ön megakadályozza az automatikus elfogadást. Átállítás </w:t>
      </w:r>
      <w:r w:rsidRPr="00CB3057">
        <w:rPr>
          <w:rFonts w:ascii="Calibri" w:hAnsi="Calibri" w:cs="Calibri"/>
          <w:color w:val="002060"/>
        </w:rPr>
        <w:lastRenderedPageBreak/>
        <w:t>esetén a böngésző a továbbiakban minden alkalommal felajánlja a sütik beállításának választási lehetőségét.</w:t>
      </w:r>
    </w:p>
    <w:p w14:paraId="1C2309EE"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Tekintettel arra, hogy a sütik célja a weboldal használhatóságának és folyamatainak támogatása, valamint megkönnyítése, a sütik letiltása esetén nem lehet garantálni, hogy Ön képes lesz a weboldal valamennyi funkciójának teljes körű használatára. A weboldal ez esetben a tervezettől eltérően működhet a böngészőben. További részletes információk az alábbi böngészők süti beállításairól:</w:t>
      </w:r>
    </w:p>
    <w:p w14:paraId="0740B500" w14:textId="77777777" w:rsidR="00D04413" w:rsidRPr="00CB3057" w:rsidRDefault="00D04413" w:rsidP="00927997">
      <w:pPr>
        <w:numPr>
          <w:ilvl w:val="0"/>
          <w:numId w:val="5"/>
        </w:numPr>
        <w:spacing w:after="0" w:line="240" w:lineRule="auto"/>
        <w:jc w:val="both"/>
        <w:rPr>
          <w:rFonts w:ascii="Calibri" w:hAnsi="Calibri" w:cs="Calibri"/>
          <w:color w:val="002060"/>
        </w:rPr>
      </w:pPr>
      <w:hyperlink r:id="rId16" w:tgtFrame="_blank" w:history="1">
        <w:r w:rsidRPr="00CB3057">
          <w:rPr>
            <w:rStyle w:val="Hiperhivatkozs"/>
            <w:rFonts w:ascii="Calibri" w:hAnsi="Calibri" w:cs="Calibri"/>
            <w:color w:val="002060"/>
          </w:rPr>
          <w:t>Google Chrome</w:t>
        </w:r>
      </w:hyperlink>
    </w:p>
    <w:p w14:paraId="586C63B1" w14:textId="77777777" w:rsidR="00D04413" w:rsidRPr="00CB3057" w:rsidRDefault="00D04413" w:rsidP="00927997">
      <w:pPr>
        <w:numPr>
          <w:ilvl w:val="0"/>
          <w:numId w:val="5"/>
        </w:numPr>
        <w:spacing w:after="0" w:line="240" w:lineRule="auto"/>
        <w:jc w:val="both"/>
        <w:rPr>
          <w:rFonts w:ascii="Calibri" w:hAnsi="Calibri" w:cs="Calibri"/>
          <w:color w:val="002060"/>
        </w:rPr>
      </w:pPr>
      <w:hyperlink r:id="rId17" w:tgtFrame="_blank" w:history="1">
        <w:r w:rsidRPr="00CB3057">
          <w:rPr>
            <w:rStyle w:val="Hiperhivatkozs"/>
            <w:rFonts w:ascii="Calibri" w:hAnsi="Calibri" w:cs="Calibri"/>
            <w:color w:val="002060"/>
          </w:rPr>
          <w:t>Firefox</w:t>
        </w:r>
      </w:hyperlink>
    </w:p>
    <w:p w14:paraId="51395AF6" w14:textId="77777777" w:rsidR="00D04413" w:rsidRPr="00CB3057" w:rsidRDefault="00D04413" w:rsidP="00927997">
      <w:pPr>
        <w:numPr>
          <w:ilvl w:val="0"/>
          <w:numId w:val="5"/>
        </w:numPr>
        <w:spacing w:after="0" w:line="240" w:lineRule="auto"/>
        <w:jc w:val="both"/>
        <w:rPr>
          <w:rFonts w:ascii="Calibri" w:hAnsi="Calibri" w:cs="Calibri"/>
          <w:color w:val="002060"/>
        </w:rPr>
      </w:pPr>
      <w:hyperlink r:id="rId18" w:anchor="ie=ie-11" w:tgtFrame="_blank" w:history="1">
        <w:r w:rsidRPr="00CB3057">
          <w:rPr>
            <w:rStyle w:val="Hiperhivatkozs"/>
            <w:rFonts w:ascii="Calibri" w:hAnsi="Calibri" w:cs="Calibri"/>
            <w:color w:val="002060"/>
          </w:rPr>
          <w:t>Microsoft Internet Explorer 11</w:t>
        </w:r>
      </w:hyperlink>
    </w:p>
    <w:p w14:paraId="20636B28" w14:textId="77777777" w:rsidR="00D04413" w:rsidRPr="00CB3057" w:rsidRDefault="00D04413" w:rsidP="00927997">
      <w:pPr>
        <w:numPr>
          <w:ilvl w:val="0"/>
          <w:numId w:val="5"/>
        </w:numPr>
        <w:spacing w:after="0" w:line="240" w:lineRule="auto"/>
        <w:jc w:val="both"/>
        <w:rPr>
          <w:rFonts w:ascii="Calibri" w:hAnsi="Calibri" w:cs="Calibri"/>
          <w:color w:val="002060"/>
        </w:rPr>
      </w:pPr>
      <w:hyperlink r:id="rId19" w:anchor="ie=ie-10" w:tgtFrame="_blank" w:history="1">
        <w:r w:rsidRPr="00CB3057">
          <w:rPr>
            <w:rStyle w:val="Hiperhivatkozs"/>
            <w:rFonts w:ascii="Calibri" w:hAnsi="Calibri" w:cs="Calibri"/>
            <w:color w:val="002060"/>
          </w:rPr>
          <w:t>Microsoft InternetExplorer 10</w:t>
        </w:r>
      </w:hyperlink>
    </w:p>
    <w:p w14:paraId="2112A491" w14:textId="77777777" w:rsidR="00D04413" w:rsidRPr="00CB3057" w:rsidRDefault="00D04413" w:rsidP="00927997">
      <w:pPr>
        <w:numPr>
          <w:ilvl w:val="0"/>
          <w:numId w:val="5"/>
        </w:numPr>
        <w:spacing w:after="0" w:line="240" w:lineRule="auto"/>
        <w:jc w:val="both"/>
        <w:rPr>
          <w:rFonts w:ascii="Calibri" w:hAnsi="Calibri" w:cs="Calibri"/>
          <w:color w:val="002060"/>
        </w:rPr>
      </w:pPr>
      <w:hyperlink r:id="rId20" w:anchor="ie=ie-9" w:tgtFrame="_blank" w:history="1">
        <w:r w:rsidRPr="00CB3057">
          <w:rPr>
            <w:rStyle w:val="Hiperhivatkozs"/>
            <w:rFonts w:ascii="Calibri" w:hAnsi="Calibri" w:cs="Calibri"/>
            <w:color w:val="002060"/>
          </w:rPr>
          <w:t>Microsoft Internet Explorer 9</w:t>
        </w:r>
      </w:hyperlink>
    </w:p>
    <w:p w14:paraId="634009A4" w14:textId="77777777" w:rsidR="00D04413" w:rsidRPr="00CB3057" w:rsidRDefault="00D04413" w:rsidP="00927997">
      <w:pPr>
        <w:numPr>
          <w:ilvl w:val="0"/>
          <w:numId w:val="5"/>
        </w:numPr>
        <w:spacing w:after="0" w:line="240" w:lineRule="auto"/>
        <w:jc w:val="both"/>
        <w:rPr>
          <w:rFonts w:ascii="Calibri" w:hAnsi="Calibri" w:cs="Calibri"/>
          <w:color w:val="002060"/>
        </w:rPr>
      </w:pPr>
      <w:hyperlink r:id="rId21" w:anchor="ie=ie-8" w:tgtFrame="_blank" w:history="1">
        <w:r w:rsidRPr="00CB3057">
          <w:rPr>
            <w:rStyle w:val="Hiperhivatkozs"/>
            <w:rFonts w:ascii="Calibri" w:hAnsi="Calibri" w:cs="Calibri"/>
            <w:color w:val="002060"/>
          </w:rPr>
          <w:t>Microsoft Internet Explorer 8</w:t>
        </w:r>
      </w:hyperlink>
    </w:p>
    <w:p w14:paraId="2ABED6E9" w14:textId="77777777" w:rsidR="00D04413" w:rsidRPr="00CB3057" w:rsidRDefault="00D04413" w:rsidP="00927997">
      <w:pPr>
        <w:numPr>
          <w:ilvl w:val="0"/>
          <w:numId w:val="5"/>
        </w:numPr>
        <w:spacing w:after="0" w:line="240" w:lineRule="auto"/>
        <w:jc w:val="both"/>
        <w:rPr>
          <w:rFonts w:ascii="Calibri" w:hAnsi="Calibri" w:cs="Calibri"/>
          <w:color w:val="002060"/>
        </w:rPr>
      </w:pPr>
      <w:hyperlink r:id="rId22" w:tgtFrame="_blank" w:history="1">
        <w:r w:rsidRPr="00CB3057">
          <w:rPr>
            <w:rStyle w:val="Hiperhivatkozs"/>
            <w:rFonts w:ascii="Calibri" w:hAnsi="Calibri" w:cs="Calibri"/>
            <w:color w:val="002060"/>
          </w:rPr>
          <w:t>Microsoft Edge</w:t>
        </w:r>
      </w:hyperlink>
    </w:p>
    <w:p w14:paraId="45B75DD8" w14:textId="77777777" w:rsidR="00CB3057" w:rsidRDefault="00D04413" w:rsidP="00927997">
      <w:pPr>
        <w:numPr>
          <w:ilvl w:val="0"/>
          <w:numId w:val="5"/>
        </w:numPr>
        <w:spacing w:after="0" w:line="240" w:lineRule="auto"/>
        <w:jc w:val="both"/>
        <w:rPr>
          <w:rFonts w:ascii="Calibri" w:hAnsi="Calibri" w:cs="Calibri"/>
          <w:color w:val="002060"/>
        </w:rPr>
      </w:pPr>
      <w:hyperlink r:id="rId23" w:tgtFrame="_blank" w:history="1">
        <w:r w:rsidRPr="00CB3057">
          <w:rPr>
            <w:rStyle w:val="Hiperhivatkozs"/>
            <w:rFonts w:ascii="Calibri" w:hAnsi="Calibri" w:cs="Calibri"/>
            <w:color w:val="002060"/>
          </w:rPr>
          <w:t>Safari</w:t>
        </w:r>
      </w:hyperlink>
    </w:p>
    <w:p w14:paraId="31B61704" w14:textId="77777777" w:rsidR="00CB3057" w:rsidRDefault="00CB3057" w:rsidP="00927997">
      <w:pPr>
        <w:spacing w:after="0" w:line="240" w:lineRule="auto"/>
        <w:ind w:left="720"/>
        <w:jc w:val="both"/>
        <w:rPr>
          <w:rFonts w:ascii="Calibri" w:hAnsi="Calibri" w:cs="Calibri"/>
          <w:color w:val="002060"/>
        </w:rPr>
      </w:pPr>
    </w:p>
    <w:p w14:paraId="2C1012A4" w14:textId="09102DB5" w:rsidR="00D04413" w:rsidRPr="00B766B7" w:rsidRDefault="00D04413" w:rsidP="00B766B7">
      <w:pPr>
        <w:pStyle w:val="Listaszerbekezds"/>
        <w:numPr>
          <w:ilvl w:val="1"/>
          <w:numId w:val="2"/>
        </w:numPr>
        <w:spacing w:after="0" w:line="240" w:lineRule="auto"/>
        <w:ind w:left="357" w:hanging="357"/>
        <w:jc w:val="both"/>
        <w:rPr>
          <w:rFonts w:ascii="Calibri" w:hAnsi="Calibri" w:cs="Calibri"/>
          <w:b/>
          <w:bCs/>
          <w:color w:val="002060"/>
        </w:rPr>
      </w:pPr>
      <w:r w:rsidRPr="00B766B7">
        <w:rPr>
          <w:rFonts w:ascii="Calibri" w:hAnsi="Calibri" w:cs="Calibri"/>
          <w:b/>
          <w:bCs/>
          <w:color w:val="002060"/>
        </w:rPr>
        <w:t>Közösségi média</w:t>
      </w:r>
    </w:p>
    <w:p w14:paraId="0E5EC0A7" w14:textId="77777777" w:rsidR="00CB3057" w:rsidRPr="00CB3057" w:rsidRDefault="00CB3057" w:rsidP="00927997">
      <w:pPr>
        <w:pStyle w:val="Listaszerbekezds"/>
        <w:spacing w:after="0" w:line="240" w:lineRule="auto"/>
        <w:jc w:val="both"/>
        <w:rPr>
          <w:rFonts w:ascii="Calibri" w:hAnsi="Calibri" w:cs="Calibri"/>
          <w:color w:val="002060"/>
        </w:rPr>
      </w:pPr>
    </w:p>
    <w:p w14:paraId="458FED97" w14:textId="1076274C" w:rsidR="00951E53" w:rsidRDefault="00D04413" w:rsidP="00B766B7">
      <w:pPr>
        <w:spacing w:after="0" w:line="240" w:lineRule="auto"/>
        <w:jc w:val="both"/>
        <w:rPr>
          <w:rFonts w:ascii="Calibri" w:hAnsi="Calibri" w:cs="Calibri"/>
          <w:color w:val="002060"/>
        </w:rPr>
      </w:pPr>
      <w:r w:rsidRPr="00CB3057">
        <w:rPr>
          <w:rFonts w:ascii="Calibri" w:hAnsi="Calibri" w:cs="Calibri"/>
          <w:color w:val="002060"/>
        </w:rPr>
        <w:t>Az Adatkezelő elérhető az alábbi közösségi oldal(</w:t>
      </w:r>
      <w:proofErr w:type="spellStart"/>
      <w:r w:rsidRPr="00CB3057">
        <w:rPr>
          <w:rFonts w:ascii="Calibri" w:hAnsi="Calibri" w:cs="Calibri"/>
          <w:color w:val="002060"/>
        </w:rPr>
        <w:t>ak</w:t>
      </w:r>
      <w:proofErr w:type="spellEnd"/>
      <w:r w:rsidRPr="00CB3057">
        <w:rPr>
          <w:rFonts w:ascii="Calibri" w:hAnsi="Calibri" w:cs="Calibri"/>
          <w:color w:val="002060"/>
        </w:rPr>
        <w:t>)</w:t>
      </w:r>
      <w:proofErr w:type="spellStart"/>
      <w:r w:rsidRPr="00CB3057">
        <w:rPr>
          <w:rFonts w:ascii="Calibri" w:hAnsi="Calibri" w:cs="Calibri"/>
          <w:color w:val="002060"/>
        </w:rPr>
        <w:t>on</w:t>
      </w:r>
      <w:proofErr w:type="spellEnd"/>
      <w:r w:rsidRPr="00CB3057">
        <w:rPr>
          <w:rFonts w:ascii="Calibri" w:hAnsi="Calibri" w:cs="Calibri"/>
          <w:color w:val="002060"/>
        </w:rPr>
        <w:t>.</w:t>
      </w:r>
    </w:p>
    <w:p w14:paraId="4A3F6FD5" w14:textId="77777777" w:rsidR="00B766B7" w:rsidRPr="00B766B7" w:rsidRDefault="00B766B7" w:rsidP="00B766B7">
      <w:pPr>
        <w:spacing w:after="0" w:line="240" w:lineRule="auto"/>
        <w:jc w:val="both"/>
        <w:rPr>
          <w:rFonts w:ascii="Calibri" w:hAnsi="Calibri" w:cs="Calibri"/>
          <w:color w:val="002060"/>
        </w:rPr>
      </w:pPr>
    </w:p>
    <w:p w14:paraId="28324CE1" w14:textId="6B923A4F" w:rsidR="00951E53" w:rsidRPr="00927997" w:rsidRDefault="00B766B7" w:rsidP="00B766B7">
      <w:pPr>
        <w:spacing w:after="0" w:line="240" w:lineRule="auto"/>
        <w:jc w:val="both"/>
        <w:rPr>
          <w:rFonts w:ascii="Calibri" w:hAnsi="Calibri" w:cs="Calibri"/>
          <w:color w:val="002060"/>
        </w:rPr>
      </w:pPr>
      <w:r>
        <w:rPr>
          <w:rFonts w:ascii="Calibri" w:hAnsi="Calibri" w:cs="Calibri"/>
          <w:color w:val="002060"/>
        </w:rPr>
        <w:t>A</w:t>
      </w:r>
      <w:r w:rsidR="00951E53" w:rsidRPr="00927997">
        <w:rPr>
          <w:rFonts w:ascii="Calibri" w:hAnsi="Calibri" w:cs="Calibri"/>
          <w:color w:val="002060"/>
        </w:rPr>
        <w:t xml:space="preserve"> közösségi oldal üzemeltetője </w:t>
      </w:r>
      <w:bookmarkStart w:id="0" w:name="_Hlk195698170"/>
      <w:r w:rsidR="00951E53" w:rsidRPr="00927997">
        <w:rPr>
          <w:rFonts w:ascii="Calibri" w:hAnsi="Calibri" w:cs="Calibri"/>
          <w:color w:val="002060"/>
        </w:rPr>
        <w:t xml:space="preserve">Adatkezelővel együtt közös </w:t>
      </w:r>
      <w:bookmarkEnd w:id="0"/>
      <w:r w:rsidR="00951E53" w:rsidRPr="00927997">
        <w:rPr>
          <w:rFonts w:ascii="Calibri" w:hAnsi="Calibri" w:cs="Calibri"/>
          <w:color w:val="002060"/>
        </w:rPr>
        <w:t xml:space="preserve">Adatkezelőnek minősül, az adatkezelésről szóló tájékoztatás a következő linkeken elérhető: </w:t>
      </w:r>
    </w:p>
    <w:p w14:paraId="6A69AD10" w14:textId="2E2D2E22" w:rsidR="00951E53" w:rsidRPr="00CB3057" w:rsidRDefault="00951E53" w:rsidP="00927997">
      <w:pPr>
        <w:spacing w:after="0" w:line="240" w:lineRule="auto"/>
        <w:jc w:val="both"/>
        <w:rPr>
          <w:rFonts w:ascii="Calibri" w:hAnsi="Calibri" w:cs="Calibri"/>
          <w:color w:val="002060"/>
        </w:rPr>
      </w:pPr>
    </w:p>
    <w:tbl>
      <w:tblPr>
        <w:tblW w:w="9204" w:type="dxa"/>
        <w:shd w:val="clear" w:color="auto" w:fill="DBE8F1"/>
        <w:tblCellMar>
          <w:left w:w="0" w:type="dxa"/>
          <w:right w:w="0" w:type="dxa"/>
        </w:tblCellMar>
        <w:tblLook w:val="04A0" w:firstRow="1" w:lastRow="0" w:firstColumn="1" w:lastColumn="0" w:noHBand="0" w:noVBand="1"/>
      </w:tblPr>
      <w:tblGrid>
        <w:gridCol w:w="1176"/>
        <w:gridCol w:w="2797"/>
        <w:gridCol w:w="5231"/>
      </w:tblGrid>
      <w:tr w:rsidR="00CB3057" w:rsidRPr="00CB3057" w14:paraId="34829E84" w14:textId="77777777" w:rsidTr="00927997">
        <w:trPr>
          <w:trHeight w:val="970"/>
        </w:trPr>
        <w:tc>
          <w:tcPr>
            <w:tcW w:w="0" w:type="auto"/>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A6B9C1"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Közösségi oldal:</w:t>
            </w:r>
          </w:p>
        </w:tc>
        <w:tc>
          <w:tcPr>
            <w:tcW w:w="0" w:type="auto"/>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530FDA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Adatkezelő neve:</w:t>
            </w:r>
          </w:p>
        </w:tc>
        <w:tc>
          <w:tcPr>
            <w:tcW w:w="523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637FAFA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Adatkezelési tájékoztató elérhetősége:</w:t>
            </w:r>
          </w:p>
        </w:tc>
      </w:tr>
      <w:tr w:rsidR="00951E53" w:rsidRPr="005578B4" w14:paraId="4C1BC478" w14:textId="77777777" w:rsidTr="00927997">
        <w:tblPrEx>
          <w:shd w:val="clear" w:color="auto" w:fill="auto"/>
        </w:tblPrEx>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721A4A" w14:textId="77777777" w:rsidR="00951E53" w:rsidRPr="005578B4" w:rsidRDefault="00951E53" w:rsidP="00AD2D58">
            <w:pPr>
              <w:spacing w:after="0"/>
              <w:jc w:val="both"/>
              <w:rPr>
                <w:rFonts w:ascii="Calibri" w:hAnsi="Calibri" w:cs="Calibri"/>
                <w:b/>
                <w:bCs/>
                <w:color w:val="002060"/>
              </w:rPr>
            </w:pPr>
            <w:r w:rsidRPr="005578B4">
              <w:rPr>
                <w:rFonts w:ascii="Calibri" w:hAnsi="Calibri" w:cs="Calibri"/>
                <w:b/>
                <w:bCs/>
                <w:color w:val="002060"/>
              </w:rPr>
              <w:t>Facebook</w:t>
            </w:r>
          </w:p>
        </w:tc>
        <w:tc>
          <w:tcPr>
            <w:tcW w:w="27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77A7A" w14:textId="77777777" w:rsidR="00951E53" w:rsidRPr="00B96127" w:rsidRDefault="00951E53" w:rsidP="00AD2D58">
            <w:pPr>
              <w:spacing w:after="0"/>
              <w:jc w:val="both"/>
              <w:rPr>
                <w:rFonts w:ascii="Calibri" w:hAnsi="Calibri" w:cs="Calibri"/>
                <w:color w:val="002060"/>
              </w:rPr>
            </w:pPr>
            <w:r w:rsidRPr="00B96127">
              <w:rPr>
                <w:rFonts w:ascii="Calibri" w:hAnsi="Calibri" w:cs="Calibri"/>
                <w:color w:val="002060"/>
              </w:rPr>
              <w:t>Meta Platforms Ireland Ltd. (székhely: Merrion Road, Dublin 4 D04 X2K5, Írország)</w:t>
            </w:r>
          </w:p>
        </w:tc>
        <w:tc>
          <w:tcPr>
            <w:tcW w:w="5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D25BE2" w14:textId="77777777" w:rsidR="00951E53" w:rsidRPr="00B96127" w:rsidRDefault="00951E53" w:rsidP="00AD2D58">
            <w:pPr>
              <w:spacing w:after="0"/>
              <w:jc w:val="both"/>
              <w:rPr>
                <w:rFonts w:ascii="Calibri" w:hAnsi="Calibri" w:cs="Calibri"/>
                <w:color w:val="002060"/>
              </w:rPr>
            </w:pPr>
            <w:hyperlink r:id="rId24" w:history="1">
              <w:r w:rsidRPr="00B96127">
                <w:rPr>
                  <w:rStyle w:val="Hiperhivatkozs"/>
                  <w:rFonts w:ascii="Calibri" w:hAnsi="Calibri" w:cs="Calibri"/>
                  <w:color w:val="002060"/>
                </w:rPr>
                <w:t>https://www.facebook.com/privacy/explanation</w:t>
              </w:r>
            </w:hyperlink>
            <w:r w:rsidRPr="00B96127">
              <w:rPr>
                <w:rFonts w:ascii="Calibri" w:hAnsi="Calibri" w:cs="Calibri"/>
                <w:color w:val="002060"/>
              </w:rPr>
              <w:t xml:space="preserve"> </w:t>
            </w:r>
          </w:p>
        </w:tc>
      </w:tr>
      <w:tr w:rsidR="00951E53" w:rsidRPr="005578B4" w14:paraId="03F0ED47" w14:textId="77777777" w:rsidTr="00927997">
        <w:tblPrEx>
          <w:shd w:val="clear" w:color="auto" w:fill="auto"/>
        </w:tblPrEx>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4D017D" w14:textId="77777777" w:rsidR="00951E53" w:rsidRPr="005578B4" w:rsidRDefault="00951E53" w:rsidP="00AD2D58">
            <w:pPr>
              <w:spacing w:after="0"/>
              <w:jc w:val="both"/>
              <w:rPr>
                <w:rFonts w:ascii="Calibri" w:hAnsi="Calibri" w:cs="Calibri"/>
                <w:b/>
                <w:bCs/>
                <w:color w:val="002060"/>
              </w:rPr>
            </w:pPr>
            <w:r w:rsidRPr="005578B4">
              <w:rPr>
                <w:rFonts w:ascii="Calibri" w:hAnsi="Calibri" w:cs="Calibri"/>
                <w:b/>
                <w:bCs/>
                <w:color w:val="002060"/>
              </w:rPr>
              <w:t>Youtube</w:t>
            </w:r>
          </w:p>
        </w:tc>
        <w:tc>
          <w:tcPr>
            <w:tcW w:w="27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F06B5" w14:textId="77777777" w:rsidR="00951E53" w:rsidRPr="00B96127" w:rsidRDefault="00951E53" w:rsidP="00AD2D58">
            <w:pPr>
              <w:spacing w:after="0"/>
              <w:jc w:val="both"/>
              <w:rPr>
                <w:rFonts w:ascii="Calibri" w:hAnsi="Calibri" w:cs="Calibri"/>
                <w:color w:val="002060"/>
              </w:rPr>
            </w:pPr>
            <w:r w:rsidRPr="00B96127">
              <w:rPr>
                <w:rFonts w:ascii="Calibri" w:hAnsi="Calibri" w:cs="Calibri"/>
                <w:color w:val="002060"/>
              </w:rPr>
              <w:t>Google Ireland Ltd. (székhely: Gordon House, Barrow Street, Dublin 4, Írország)</w:t>
            </w:r>
          </w:p>
        </w:tc>
        <w:tc>
          <w:tcPr>
            <w:tcW w:w="5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10F9D" w14:textId="77777777" w:rsidR="00951E53" w:rsidRPr="00B96127" w:rsidRDefault="00951E53" w:rsidP="00AD2D58">
            <w:pPr>
              <w:spacing w:after="0"/>
              <w:jc w:val="both"/>
              <w:rPr>
                <w:rFonts w:ascii="Calibri" w:hAnsi="Calibri" w:cs="Calibri"/>
                <w:color w:val="002060"/>
              </w:rPr>
            </w:pPr>
            <w:hyperlink r:id="rId25" w:history="1">
              <w:r w:rsidRPr="00B96127">
                <w:rPr>
                  <w:rStyle w:val="Hiperhivatkozs"/>
                  <w:rFonts w:ascii="Calibri" w:hAnsi="Calibri" w:cs="Calibri"/>
                  <w:color w:val="002060"/>
                </w:rPr>
                <w:t>https://policies.google.com/technologies/product-privacy?hl=hu</w:t>
              </w:r>
            </w:hyperlink>
            <w:r w:rsidRPr="00B96127">
              <w:rPr>
                <w:rFonts w:ascii="Calibri" w:hAnsi="Calibri" w:cs="Calibri"/>
                <w:color w:val="002060"/>
              </w:rPr>
              <w:t xml:space="preserve"> </w:t>
            </w:r>
          </w:p>
        </w:tc>
      </w:tr>
    </w:tbl>
    <w:p w14:paraId="4AED7FE7" w14:textId="77777777" w:rsidR="00CB3057" w:rsidRDefault="00CB3057" w:rsidP="00927997">
      <w:pPr>
        <w:spacing w:after="0" w:line="240" w:lineRule="auto"/>
        <w:jc w:val="both"/>
        <w:rPr>
          <w:rFonts w:ascii="Calibri" w:hAnsi="Calibri" w:cs="Calibri"/>
          <w:color w:val="002060"/>
        </w:rPr>
      </w:pPr>
    </w:p>
    <w:p w14:paraId="209A60BB" w14:textId="5328450A"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nem rögzít és nem kezel személyes adatot az adott közösségi oldal felhasználójáról a belső adatbázisában és rendszerében.</w:t>
      </w:r>
    </w:p>
    <w:p w14:paraId="71C9C79B" w14:textId="77777777" w:rsidR="00CB3057" w:rsidRDefault="00CB3057" w:rsidP="00927997">
      <w:pPr>
        <w:spacing w:after="0" w:line="240" w:lineRule="auto"/>
        <w:jc w:val="both"/>
        <w:rPr>
          <w:rFonts w:ascii="Calibri" w:hAnsi="Calibri" w:cs="Calibri"/>
          <w:color w:val="002060"/>
        </w:rPr>
      </w:pPr>
    </w:p>
    <w:p w14:paraId="5D7DA878" w14:textId="145090A5" w:rsidR="00D04413" w:rsidRPr="00CB3057" w:rsidRDefault="00D04413" w:rsidP="00927997">
      <w:pPr>
        <w:spacing w:after="0" w:line="240" w:lineRule="auto"/>
        <w:jc w:val="both"/>
        <w:rPr>
          <w:rFonts w:ascii="Calibri" w:hAnsi="Calibri" w:cs="Calibri"/>
          <w:b/>
          <w:bCs/>
          <w:color w:val="002060"/>
        </w:rPr>
      </w:pPr>
      <w:r w:rsidRPr="00CB3057">
        <w:rPr>
          <w:rFonts w:ascii="Calibri" w:hAnsi="Calibri" w:cs="Calibri"/>
          <w:b/>
          <w:bCs/>
          <w:color w:val="002060"/>
        </w:rPr>
        <w:t>8. Az adatokhoz való hozzáférés</w:t>
      </w:r>
    </w:p>
    <w:p w14:paraId="1D4F862B" w14:textId="77777777" w:rsidR="00CB3057" w:rsidRDefault="00CB3057" w:rsidP="00927997">
      <w:pPr>
        <w:spacing w:after="0" w:line="240" w:lineRule="auto"/>
        <w:jc w:val="both"/>
        <w:rPr>
          <w:rFonts w:ascii="Calibri" w:hAnsi="Calibri" w:cs="Calibri"/>
          <w:color w:val="002060"/>
        </w:rPr>
      </w:pPr>
    </w:p>
    <w:p w14:paraId="38B4E8D3" w14:textId="64FB71F4"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 személyes adatokhoz az Adatkezelő illetékes munkatársai férhetnek hozzá a szükséges mértékben a feladataik ellátása érdekében.</w:t>
      </w:r>
    </w:p>
    <w:p w14:paraId="7E1D3E04" w14:textId="77777777" w:rsidR="00CB3057" w:rsidRDefault="00CB3057" w:rsidP="00927997">
      <w:pPr>
        <w:spacing w:after="0" w:line="240" w:lineRule="auto"/>
        <w:jc w:val="both"/>
        <w:rPr>
          <w:rFonts w:ascii="Calibri" w:hAnsi="Calibri" w:cs="Calibri"/>
          <w:color w:val="002060"/>
        </w:rPr>
      </w:pPr>
    </w:p>
    <w:p w14:paraId="0F54A958" w14:textId="0EDAE203" w:rsidR="00D04413" w:rsidRPr="00CB3057" w:rsidRDefault="00D04413" w:rsidP="00927997">
      <w:pPr>
        <w:spacing w:after="0" w:line="240" w:lineRule="auto"/>
        <w:jc w:val="both"/>
        <w:rPr>
          <w:rFonts w:ascii="Calibri" w:hAnsi="Calibri" w:cs="Calibri"/>
          <w:b/>
          <w:bCs/>
          <w:color w:val="002060"/>
        </w:rPr>
      </w:pPr>
      <w:r w:rsidRPr="00CB3057">
        <w:rPr>
          <w:rFonts w:ascii="Calibri" w:hAnsi="Calibri" w:cs="Calibri"/>
          <w:b/>
          <w:bCs/>
          <w:color w:val="002060"/>
        </w:rPr>
        <w:t>9. Adatbiztonsági intézkedések</w:t>
      </w:r>
    </w:p>
    <w:p w14:paraId="4F4C3B70" w14:textId="77777777" w:rsidR="00CB3057" w:rsidRDefault="00CB3057" w:rsidP="00927997">
      <w:pPr>
        <w:spacing w:after="0" w:line="240" w:lineRule="auto"/>
        <w:jc w:val="both"/>
        <w:rPr>
          <w:rFonts w:ascii="Calibri" w:hAnsi="Calibri" w:cs="Calibri"/>
          <w:color w:val="002060"/>
        </w:rPr>
      </w:pPr>
    </w:p>
    <w:p w14:paraId="3DF13B68" w14:textId="42E110BF"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lastRenderedPageBreak/>
        <w:t>Az Adatkezelő megfelelő informatikai, technikai és személyi intézkedésekkel gondoskodik arról, hogy az általa kezelt személyes adatokat védje többek között a jogosulatlan hozzáférés ellen, vagy azok jogosulatlan megváltoztatása ellen.</w:t>
      </w:r>
    </w:p>
    <w:p w14:paraId="6C73C187" w14:textId="77777777" w:rsidR="00CB3057" w:rsidRDefault="00CB3057" w:rsidP="00927997">
      <w:pPr>
        <w:spacing w:after="0" w:line="240" w:lineRule="auto"/>
        <w:jc w:val="both"/>
        <w:rPr>
          <w:rFonts w:ascii="Calibri" w:hAnsi="Calibri" w:cs="Calibri"/>
          <w:color w:val="002060"/>
        </w:rPr>
      </w:pPr>
    </w:p>
    <w:p w14:paraId="7FB7A127" w14:textId="42AE40EA" w:rsidR="00CB3057" w:rsidRPr="00CB3057" w:rsidRDefault="00D04413" w:rsidP="00927997">
      <w:pPr>
        <w:spacing w:after="0" w:line="240" w:lineRule="auto"/>
        <w:jc w:val="both"/>
        <w:rPr>
          <w:rFonts w:ascii="Calibri" w:hAnsi="Calibri" w:cs="Calibri"/>
          <w:b/>
          <w:bCs/>
          <w:color w:val="002060"/>
        </w:rPr>
      </w:pPr>
      <w:r w:rsidRPr="00CB3057">
        <w:rPr>
          <w:rFonts w:ascii="Calibri" w:hAnsi="Calibri" w:cs="Calibri"/>
          <w:b/>
          <w:bCs/>
          <w:color w:val="002060"/>
        </w:rPr>
        <w:t>10. Az adatkezeléssel kapcsolatos Érintetti jogok és tartalmuk</w:t>
      </w:r>
    </w:p>
    <w:p w14:paraId="598C8B0E" w14:textId="77777777" w:rsidR="00CB3057" w:rsidRPr="00CB3057" w:rsidRDefault="00CB3057" w:rsidP="00927997">
      <w:pPr>
        <w:spacing w:after="0" w:line="240" w:lineRule="auto"/>
        <w:jc w:val="both"/>
        <w:rPr>
          <w:rFonts w:ascii="Calibri" w:hAnsi="Calibri" w:cs="Calibri"/>
          <w:color w:val="002060"/>
        </w:rPr>
      </w:pPr>
    </w:p>
    <w:tbl>
      <w:tblPr>
        <w:tblW w:w="9204" w:type="dxa"/>
        <w:shd w:val="clear" w:color="auto" w:fill="DBE8F1"/>
        <w:tblCellMar>
          <w:left w:w="0" w:type="dxa"/>
          <w:right w:w="0" w:type="dxa"/>
        </w:tblCellMar>
        <w:tblLook w:val="04A0" w:firstRow="1" w:lastRow="0" w:firstColumn="1" w:lastColumn="0" w:noHBand="0" w:noVBand="1"/>
      </w:tblPr>
      <w:tblGrid>
        <w:gridCol w:w="3676"/>
        <w:gridCol w:w="5528"/>
      </w:tblGrid>
      <w:tr w:rsidR="00CB3057" w:rsidRPr="00CB3057" w14:paraId="3C63EFB7" w14:textId="77777777" w:rsidTr="00B766B7">
        <w:trPr>
          <w:trHeight w:val="849"/>
        </w:trPr>
        <w:tc>
          <w:tcPr>
            <w:tcW w:w="3676" w:type="dxa"/>
            <w:tcBorders>
              <w:top w:val="single" w:sz="8" w:space="0" w:color="002060"/>
              <w:left w:val="single" w:sz="8" w:space="0" w:color="002060"/>
              <w:bottom w:val="single" w:sz="8" w:space="0" w:color="002060"/>
              <w:right w:val="single" w:sz="8" w:space="0" w:color="002060"/>
            </w:tcBorders>
            <w:shd w:val="clear" w:color="auto" w:fill="DEEAF6"/>
            <w:tcMar>
              <w:top w:w="0" w:type="dxa"/>
              <w:left w:w="70" w:type="dxa"/>
              <w:bottom w:w="0" w:type="dxa"/>
              <w:right w:w="70" w:type="dxa"/>
            </w:tcMar>
            <w:vAlign w:val="center"/>
            <w:hideMark/>
          </w:tcPr>
          <w:p w14:paraId="6DF49F6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Adatkezeléssel kapcsolatos Érintetti jog</w:t>
            </w:r>
          </w:p>
        </w:tc>
        <w:tc>
          <w:tcPr>
            <w:tcW w:w="5528" w:type="dxa"/>
            <w:tcBorders>
              <w:top w:val="single" w:sz="8" w:space="0" w:color="002060"/>
              <w:left w:val="nil"/>
              <w:bottom w:val="single" w:sz="8" w:space="0" w:color="002060"/>
              <w:right w:val="single" w:sz="8" w:space="0" w:color="002060"/>
            </w:tcBorders>
            <w:shd w:val="clear" w:color="auto" w:fill="DEEAF6"/>
            <w:tcMar>
              <w:top w:w="0" w:type="dxa"/>
              <w:left w:w="70" w:type="dxa"/>
              <w:bottom w:w="0" w:type="dxa"/>
              <w:right w:w="70" w:type="dxa"/>
            </w:tcMar>
            <w:vAlign w:val="center"/>
            <w:hideMark/>
          </w:tcPr>
          <w:p w14:paraId="5C94328B"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Az adatkezeléssel kapcsolatos Érintetti jog tartalma</w:t>
            </w:r>
          </w:p>
        </w:tc>
      </w:tr>
      <w:tr w:rsidR="00CB3057" w:rsidRPr="00CB3057" w14:paraId="6107648B" w14:textId="77777777" w:rsidTr="00B766B7">
        <w:trPr>
          <w:trHeight w:val="1869"/>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60F00490"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Tájékoztatáshoz való jog /GDPR 13-14. cikk/</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23EF8F4D" w14:textId="77777777" w:rsidR="00B766B7" w:rsidRDefault="00B766B7" w:rsidP="00B766B7">
            <w:pPr>
              <w:spacing w:after="0" w:line="240" w:lineRule="auto"/>
              <w:contextualSpacing/>
              <w:jc w:val="both"/>
              <w:rPr>
                <w:rFonts w:ascii="Calibri" w:hAnsi="Calibri" w:cs="Calibri"/>
                <w:color w:val="002060"/>
              </w:rPr>
            </w:pPr>
            <w:r w:rsidRPr="00FE3804">
              <w:rPr>
                <w:rFonts w:ascii="Calibri" w:hAnsi="Calibri" w:cs="Calibri"/>
                <w:color w:val="002060"/>
              </w:rPr>
              <w:t>n jogosult arra, hogy a személyes adatai megszerzésének időpontjában tájékoztatást kapjon az adatkezelés tényéről és céljairól. Az Adatkezelő olyan további információt is az Ön rendelkezésére bocsát, amelyek a tisztességes és átlátható adatkezelés biztosításához szükségesek, figyelembe véve a személyes adatok kezelésének konkrét körülményeit és kontextusát. Önt tájékoztatni kell továbbá a profilalkotás tényéről és annak következményeiről is.</w:t>
            </w:r>
          </w:p>
          <w:p w14:paraId="762B056F" w14:textId="77777777" w:rsidR="000924B0" w:rsidRDefault="000924B0" w:rsidP="00B766B7">
            <w:pPr>
              <w:spacing w:after="0" w:line="240" w:lineRule="auto"/>
              <w:contextualSpacing/>
              <w:jc w:val="both"/>
              <w:rPr>
                <w:rFonts w:ascii="Calibri" w:hAnsi="Calibri" w:cs="Calibri"/>
                <w:color w:val="002060"/>
              </w:rPr>
            </w:pPr>
          </w:p>
          <w:p w14:paraId="72EBF448" w14:textId="1B4E3FBA" w:rsidR="00D04413" w:rsidRPr="00CB3057" w:rsidRDefault="00D04413" w:rsidP="00927997">
            <w:pPr>
              <w:spacing w:after="0" w:line="240" w:lineRule="auto"/>
              <w:ind w:right="-4869"/>
              <w:jc w:val="both"/>
              <w:rPr>
                <w:rFonts w:ascii="Calibri" w:hAnsi="Calibri" w:cs="Calibri"/>
                <w:color w:val="002060"/>
              </w:rPr>
            </w:pPr>
          </w:p>
        </w:tc>
      </w:tr>
      <w:tr w:rsidR="00CB3057" w:rsidRPr="00CB3057" w14:paraId="07E9B09E" w14:textId="77777777" w:rsidTr="00B766B7">
        <w:trPr>
          <w:trHeight w:val="5073"/>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73A9020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Hozzáféréshez való jog /GDPR 15. cikk/</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35BFEF6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Ön jogosult arra, hogy tájékoztatást kérjen arra vonatkozóan, hogy személyes adatainak kezelése folyamatban van-e, és ha ilyen adatkezelés folyamatban van, jogosult arra, hogy megismerje azt, hogy az Adatkezelő:</w:t>
            </w:r>
          </w:p>
          <w:p w14:paraId="1F5138FD" w14:textId="77777777" w:rsidR="00D04413" w:rsidRPr="00CB3057" w:rsidRDefault="00D04413" w:rsidP="00927997">
            <w:pPr>
              <w:numPr>
                <w:ilvl w:val="0"/>
                <w:numId w:val="6"/>
              </w:numPr>
              <w:spacing w:after="0" w:line="240" w:lineRule="auto"/>
              <w:jc w:val="both"/>
              <w:rPr>
                <w:rFonts w:ascii="Calibri" w:hAnsi="Calibri" w:cs="Calibri"/>
                <w:color w:val="002060"/>
              </w:rPr>
            </w:pPr>
            <w:r w:rsidRPr="00CB3057">
              <w:rPr>
                <w:rFonts w:ascii="Calibri" w:hAnsi="Calibri" w:cs="Calibri"/>
                <w:color w:val="002060"/>
              </w:rPr>
              <w:t>milyen személyes adatait</w:t>
            </w:r>
          </w:p>
          <w:p w14:paraId="0A03F637" w14:textId="77777777" w:rsidR="00D04413" w:rsidRPr="00CB3057" w:rsidRDefault="00D04413" w:rsidP="00927997">
            <w:pPr>
              <w:numPr>
                <w:ilvl w:val="0"/>
                <w:numId w:val="6"/>
              </w:numPr>
              <w:spacing w:after="0" w:line="240" w:lineRule="auto"/>
              <w:jc w:val="both"/>
              <w:rPr>
                <w:rFonts w:ascii="Calibri" w:hAnsi="Calibri" w:cs="Calibri"/>
                <w:color w:val="002060"/>
              </w:rPr>
            </w:pPr>
            <w:r w:rsidRPr="00CB3057">
              <w:rPr>
                <w:rFonts w:ascii="Calibri" w:hAnsi="Calibri" w:cs="Calibri"/>
                <w:color w:val="002060"/>
              </w:rPr>
              <w:t>milyen jogalapon</w:t>
            </w:r>
          </w:p>
          <w:p w14:paraId="55094737" w14:textId="77777777" w:rsidR="00D04413" w:rsidRPr="00CB3057" w:rsidRDefault="00D04413" w:rsidP="00927997">
            <w:pPr>
              <w:numPr>
                <w:ilvl w:val="0"/>
                <w:numId w:val="6"/>
              </w:numPr>
              <w:spacing w:after="0" w:line="240" w:lineRule="auto"/>
              <w:jc w:val="both"/>
              <w:rPr>
                <w:rFonts w:ascii="Calibri" w:hAnsi="Calibri" w:cs="Calibri"/>
                <w:color w:val="002060"/>
              </w:rPr>
            </w:pPr>
            <w:r w:rsidRPr="00CB3057">
              <w:rPr>
                <w:rFonts w:ascii="Calibri" w:hAnsi="Calibri" w:cs="Calibri"/>
                <w:color w:val="002060"/>
              </w:rPr>
              <w:t>milyen adatkezelési cél miatt</w:t>
            </w:r>
          </w:p>
          <w:p w14:paraId="5FFDDB66" w14:textId="77777777" w:rsidR="00D04413" w:rsidRPr="00CB3057" w:rsidRDefault="00D04413" w:rsidP="00927997">
            <w:pPr>
              <w:numPr>
                <w:ilvl w:val="0"/>
                <w:numId w:val="6"/>
              </w:numPr>
              <w:spacing w:after="0" w:line="240" w:lineRule="auto"/>
              <w:jc w:val="both"/>
              <w:rPr>
                <w:rFonts w:ascii="Calibri" w:hAnsi="Calibri" w:cs="Calibri"/>
                <w:color w:val="002060"/>
              </w:rPr>
            </w:pPr>
            <w:r w:rsidRPr="00CB3057">
              <w:rPr>
                <w:rFonts w:ascii="Calibri" w:hAnsi="Calibri" w:cs="Calibri"/>
                <w:color w:val="002060"/>
              </w:rPr>
              <w:t>mennyi ideig kezeli</w:t>
            </w:r>
          </w:p>
          <w:p w14:paraId="28D6D0C4" w14:textId="77777777" w:rsidR="00D04413" w:rsidRPr="00CB3057" w:rsidRDefault="00D04413" w:rsidP="00927997">
            <w:pPr>
              <w:numPr>
                <w:ilvl w:val="0"/>
                <w:numId w:val="6"/>
              </w:numPr>
              <w:spacing w:after="0" w:line="240" w:lineRule="auto"/>
              <w:jc w:val="both"/>
              <w:rPr>
                <w:rFonts w:ascii="Calibri" w:hAnsi="Calibri" w:cs="Calibri"/>
                <w:color w:val="002060"/>
              </w:rPr>
            </w:pPr>
            <w:r w:rsidRPr="00CB3057">
              <w:rPr>
                <w:rFonts w:ascii="Calibri" w:hAnsi="Calibri" w:cs="Calibri"/>
                <w:color w:val="002060"/>
              </w:rPr>
              <w:t>kinek, mikor, milyen jogszabály alapján, mely személyes adataihoz biztosított hozzáférést vagy kinek továbbította a személyes adatait</w:t>
            </w:r>
          </w:p>
          <w:p w14:paraId="5413BA95" w14:textId="77777777" w:rsidR="00D04413" w:rsidRPr="00CB3057" w:rsidRDefault="00D04413" w:rsidP="00927997">
            <w:pPr>
              <w:numPr>
                <w:ilvl w:val="0"/>
                <w:numId w:val="6"/>
              </w:numPr>
              <w:spacing w:after="0" w:line="240" w:lineRule="auto"/>
              <w:jc w:val="both"/>
              <w:rPr>
                <w:rFonts w:ascii="Calibri" w:hAnsi="Calibri" w:cs="Calibri"/>
                <w:color w:val="002060"/>
              </w:rPr>
            </w:pPr>
            <w:r w:rsidRPr="00CB3057">
              <w:rPr>
                <w:rFonts w:ascii="Calibri" w:hAnsi="Calibri" w:cs="Calibri"/>
                <w:color w:val="002060"/>
              </w:rPr>
              <w:t>milyen forrásból származnak a személyes adatai (amennyiben nem Ön bocsátotta azokat az Adatkezelő rendelkezésére)</w:t>
            </w:r>
          </w:p>
          <w:p w14:paraId="59375C10" w14:textId="77777777" w:rsidR="00D04413" w:rsidRDefault="00D04413" w:rsidP="00927997">
            <w:pPr>
              <w:numPr>
                <w:ilvl w:val="0"/>
                <w:numId w:val="6"/>
              </w:numPr>
              <w:spacing w:after="0" w:line="240" w:lineRule="auto"/>
              <w:jc w:val="both"/>
              <w:rPr>
                <w:rFonts w:ascii="Calibri" w:hAnsi="Calibri" w:cs="Calibri"/>
                <w:color w:val="002060"/>
              </w:rPr>
            </w:pPr>
            <w:r w:rsidRPr="00CB3057">
              <w:rPr>
                <w:rFonts w:ascii="Calibri" w:hAnsi="Calibri" w:cs="Calibri"/>
                <w:color w:val="002060"/>
              </w:rPr>
              <w:t>alkalmaz-e automatizált döntéshozatalt, valamint annak logikáját, ideértve a profilalkotást is.</w:t>
            </w:r>
          </w:p>
          <w:p w14:paraId="21D8C33D" w14:textId="77777777" w:rsidR="000924B0" w:rsidRDefault="000924B0" w:rsidP="000924B0">
            <w:pPr>
              <w:spacing w:after="0" w:line="240" w:lineRule="auto"/>
              <w:ind w:left="720"/>
              <w:jc w:val="both"/>
              <w:rPr>
                <w:rFonts w:ascii="Calibri" w:hAnsi="Calibri" w:cs="Calibri"/>
                <w:color w:val="002060"/>
              </w:rPr>
            </w:pPr>
          </w:p>
          <w:p w14:paraId="13E9B5A1" w14:textId="77777777" w:rsidR="00B766B7" w:rsidRPr="00CB3057" w:rsidRDefault="00B766B7" w:rsidP="00B766B7">
            <w:pPr>
              <w:spacing w:after="0" w:line="240" w:lineRule="auto"/>
              <w:ind w:left="720"/>
              <w:jc w:val="both"/>
              <w:rPr>
                <w:rFonts w:ascii="Calibri" w:hAnsi="Calibri" w:cs="Calibri"/>
                <w:color w:val="002060"/>
              </w:rPr>
            </w:pPr>
          </w:p>
        </w:tc>
      </w:tr>
      <w:tr w:rsidR="00CB3057" w:rsidRPr="00CB3057" w14:paraId="16B2B73F" w14:textId="77777777" w:rsidTr="00B766B7">
        <w:trPr>
          <w:trHeight w:val="1189"/>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2B2949A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Helyesbítéshez való jog /GDPR 16. cikk/</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41BABF5C" w14:textId="77777777" w:rsidR="00D04413" w:rsidRDefault="00D04413" w:rsidP="00927997">
            <w:pPr>
              <w:spacing w:after="0" w:line="240" w:lineRule="auto"/>
              <w:jc w:val="both"/>
              <w:rPr>
                <w:rFonts w:ascii="Calibri" w:hAnsi="Calibri" w:cs="Calibri"/>
                <w:color w:val="002060"/>
              </w:rPr>
            </w:pPr>
            <w:r w:rsidRPr="00CB3057">
              <w:rPr>
                <w:rFonts w:ascii="Calibri" w:hAnsi="Calibri" w:cs="Calibri"/>
                <w:color w:val="002060"/>
              </w:rPr>
              <w:t>Ön jogosult arra, hogy kérésére az Adatkezelő az Önre vonatkozó pontatlan személyes adatait helyesbítse vagy a hiányos személyes adatait kiegészítse. Tehát Ön kérheti, hogy az Adatkezelő módosítsa valamely személyes adatát (például bármikor megváltoztathatja az e-mail címét, vagy egyéb elérhetőségét).</w:t>
            </w:r>
          </w:p>
          <w:p w14:paraId="4A9358F4" w14:textId="77777777" w:rsidR="000924B0" w:rsidRDefault="000924B0" w:rsidP="00927997">
            <w:pPr>
              <w:spacing w:after="0" w:line="240" w:lineRule="auto"/>
              <w:jc w:val="both"/>
              <w:rPr>
                <w:rFonts w:ascii="Calibri" w:hAnsi="Calibri" w:cs="Calibri"/>
                <w:color w:val="002060"/>
              </w:rPr>
            </w:pPr>
          </w:p>
          <w:p w14:paraId="69FC7F76" w14:textId="77777777" w:rsidR="00B766B7" w:rsidRPr="00CB3057" w:rsidRDefault="00B766B7" w:rsidP="00927997">
            <w:pPr>
              <w:spacing w:after="0" w:line="240" w:lineRule="auto"/>
              <w:jc w:val="both"/>
              <w:rPr>
                <w:rFonts w:ascii="Calibri" w:hAnsi="Calibri" w:cs="Calibri"/>
                <w:color w:val="002060"/>
              </w:rPr>
            </w:pPr>
          </w:p>
        </w:tc>
      </w:tr>
      <w:tr w:rsidR="00CB3057" w:rsidRPr="00CB3057" w14:paraId="610FA544" w14:textId="77777777" w:rsidTr="00B766B7">
        <w:trPr>
          <w:trHeight w:val="5582"/>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612CBC82"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lastRenderedPageBreak/>
              <w:t>Törléshez való jog („az elfeledtetéshez való jog”) /GDPR 17. cikk/</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0C48B22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Ön jogosult arra, hogy kérésére az Adatkezelő törölje a személyes adatait, ha az alábbi indokok valamelyike fennáll:</w:t>
            </w:r>
          </w:p>
          <w:p w14:paraId="5BE73D5C" w14:textId="77777777" w:rsidR="00D04413" w:rsidRPr="00CB3057" w:rsidRDefault="00D04413" w:rsidP="00927997">
            <w:pPr>
              <w:numPr>
                <w:ilvl w:val="0"/>
                <w:numId w:val="7"/>
              </w:numPr>
              <w:spacing w:after="0" w:line="240" w:lineRule="auto"/>
              <w:jc w:val="both"/>
              <w:rPr>
                <w:rFonts w:ascii="Calibri" w:hAnsi="Calibri" w:cs="Calibri"/>
                <w:color w:val="002060"/>
              </w:rPr>
            </w:pPr>
            <w:r w:rsidRPr="00CB3057">
              <w:rPr>
                <w:rFonts w:ascii="Calibri" w:hAnsi="Calibri" w:cs="Calibri"/>
                <w:color w:val="002060"/>
              </w:rPr>
              <w:t>a személyes adataira már nincs szükség abból a célból, amelyből azokat gyűjtötték vagy más módon kezelték</w:t>
            </w:r>
          </w:p>
          <w:p w14:paraId="5129DF4B" w14:textId="77777777" w:rsidR="00D04413" w:rsidRPr="00CB3057" w:rsidRDefault="00D04413" w:rsidP="00927997">
            <w:pPr>
              <w:numPr>
                <w:ilvl w:val="0"/>
                <w:numId w:val="7"/>
              </w:numPr>
              <w:spacing w:after="0" w:line="240" w:lineRule="auto"/>
              <w:jc w:val="both"/>
              <w:rPr>
                <w:rFonts w:ascii="Calibri" w:hAnsi="Calibri" w:cs="Calibri"/>
                <w:color w:val="002060"/>
              </w:rPr>
            </w:pPr>
            <w:r w:rsidRPr="00CB3057">
              <w:rPr>
                <w:rFonts w:ascii="Calibri" w:hAnsi="Calibri" w:cs="Calibri"/>
                <w:color w:val="002060"/>
              </w:rPr>
              <w:t>Ön visszavonja a 6. cikk (1) bekezdésének a) pontja vagy a 9. cikk (2) bekezdésének a) pontja értelmében az adatkezelés alapját képező hozzájárulását, és az adatkezelésnek nincs más jogalapja</w:t>
            </w:r>
          </w:p>
          <w:p w14:paraId="4E68172A" w14:textId="77777777" w:rsidR="00D04413" w:rsidRPr="00CB3057" w:rsidRDefault="00D04413" w:rsidP="00927997">
            <w:pPr>
              <w:numPr>
                <w:ilvl w:val="0"/>
                <w:numId w:val="7"/>
              </w:numPr>
              <w:spacing w:after="0" w:line="240" w:lineRule="auto"/>
              <w:jc w:val="both"/>
              <w:rPr>
                <w:rFonts w:ascii="Calibri" w:hAnsi="Calibri" w:cs="Calibri"/>
                <w:color w:val="002060"/>
              </w:rPr>
            </w:pPr>
            <w:r w:rsidRPr="00CB3057">
              <w:rPr>
                <w:rFonts w:ascii="Calibri" w:hAnsi="Calibri" w:cs="Calibri"/>
                <w:color w:val="002060"/>
              </w:rPr>
              <w:t>Ön a 21. cikk (1) bekezdése alapján tiltakozik az adatkezelés ellen, és nincs elsőbbséget élvező jogszerű ok az adatkezelésre, vagy Ön a 21. cikk (2) bekezdése alapján tiltakozik az adatkezelés ellen</w:t>
            </w:r>
          </w:p>
          <w:p w14:paraId="0A4D74B6" w14:textId="77777777" w:rsidR="00D04413" w:rsidRPr="00CB3057" w:rsidRDefault="00D04413" w:rsidP="00927997">
            <w:pPr>
              <w:numPr>
                <w:ilvl w:val="0"/>
                <w:numId w:val="7"/>
              </w:numPr>
              <w:spacing w:after="0" w:line="240" w:lineRule="auto"/>
              <w:jc w:val="both"/>
              <w:rPr>
                <w:rFonts w:ascii="Calibri" w:hAnsi="Calibri" w:cs="Calibri"/>
                <w:color w:val="002060"/>
              </w:rPr>
            </w:pPr>
            <w:r w:rsidRPr="00CB3057">
              <w:rPr>
                <w:rFonts w:ascii="Calibri" w:hAnsi="Calibri" w:cs="Calibri"/>
                <w:color w:val="002060"/>
              </w:rPr>
              <w:t>a személyes adatait jogellenesen kezelték</w:t>
            </w:r>
          </w:p>
          <w:p w14:paraId="58832469" w14:textId="77777777" w:rsidR="00D04413" w:rsidRPr="00CB3057" w:rsidRDefault="00D04413" w:rsidP="00927997">
            <w:pPr>
              <w:numPr>
                <w:ilvl w:val="0"/>
                <w:numId w:val="7"/>
              </w:numPr>
              <w:spacing w:after="0" w:line="240" w:lineRule="auto"/>
              <w:jc w:val="both"/>
              <w:rPr>
                <w:rFonts w:ascii="Calibri" w:hAnsi="Calibri" w:cs="Calibri"/>
                <w:color w:val="002060"/>
              </w:rPr>
            </w:pPr>
            <w:r w:rsidRPr="00CB3057">
              <w:rPr>
                <w:rFonts w:ascii="Calibri" w:hAnsi="Calibri" w:cs="Calibri"/>
                <w:color w:val="002060"/>
              </w:rPr>
              <w:t>a személyes adatait az Adatkezelőre alkalmazandó uniós vagy tagállami jogban előírt jogi kötelezettség teljesítéséhez törölni kell</w:t>
            </w:r>
          </w:p>
          <w:p w14:paraId="6193A14A" w14:textId="77777777" w:rsidR="00D04413" w:rsidRDefault="00D04413" w:rsidP="00927997">
            <w:pPr>
              <w:numPr>
                <w:ilvl w:val="0"/>
                <w:numId w:val="7"/>
              </w:numPr>
              <w:spacing w:after="0" w:line="240" w:lineRule="auto"/>
              <w:jc w:val="both"/>
              <w:rPr>
                <w:rFonts w:ascii="Calibri" w:hAnsi="Calibri" w:cs="Calibri"/>
                <w:color w:val="002060"/>
              </w:rPr>
            </w:pPr>
            <w:r w:rsidRPr="00CB3057">
              <w:rPr>
                <w:rFonts w:ascii="Calibri" w:hAnsi="Calibri" w:cs="Calibri"/>
                <w:color w:val="002060"/>
              </w:rPr>
              <w:t>a személyes adatainak gyűjtésére a 8. cikk (1) bekezdésében említett, információs társadalommal összefüggő szolgáltatások kínálásával kapcsolatosan került sor.</w:t>
            </w:r>
          </w:p>
          <w:p w14:paraId="4E3AA895" w14:textId="77777777" w:rsidR="000924B0" w:rsidRDefault="000924B0" w:rsidP="000924B0">
            <w:pPr>
              <w:spacing w:after="0" w:line="240" w:lineRule="auto"/>
              <w:ind w:left="720"/>
              <w:jc w:val="both"/>
              <w:rPr>
                <w:rFonts w:ascii="Calibri" w:hAnsi="Calibri" w:cs="Calibri"/>
                <w:color w:val="002060"/>
              </w:rPr>
            </w:pPr>
          </w:p>
          <w:p w14:paraId="3A18B61F" w14:textId="77777777" w:rsidR="00B766B7" w:rsidRPr="00CB3057" w:rsidRDefault="00B766B7" w:rsidP="00B766B7">
            <w:pPr>
              <w:spacing w:after="0" w:line="240" w:lineRule="auto"/>
              <w:ind w:left="720"/>
              <w:jc w:val="both"/>
              <w:rPr>
                <w:rFonts w:ascii="Calibri" w:hAnsi="Calibri" w:cs="Calibri"/>
                <w:color w:val="002060"/>
              </w:rPr>
            </w:pPr>
          </w:p>
        </w:tc>
      </w:tr>
      <w:tr w:rsidR="00CB3057" w:rsidRPr="00CB3057" w14:paraId="145650A0" w14:textId="77777777" w:rsidTr="00B766B7">
        <w:trPr>
          <w:trHeight w:val="3228"/>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30441206"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Korlátozáshoz való jog /GDPR 18. cikk/</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3E742E5F"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Ön jogosult arra, hogy kérésére az Adatkezelő korlátozza az adatkezelést, ha az alábbi indokok valamelyike fennáll:</w:t>
            </w:r>
          </w:p>
          <w:p w14:paraId="0A23C337" w14:textId="77777777" w:rsidR="00D04413" w:rsidRPr="00CB3057" w:rsidRDefault="00D04413" w:rsidP="00927997">
            <w:pPr>
              <w:numPr>
                <w:ilvl w:val="0"/>
                <w:numId w:val="8"/>
              </w:numPr>
              <w:spacing w:after="0" w:line="240" w:lineRule="auto"/>
              <w:jc w:val="both"/>
              <w:rPr>
                <w:rFonts w:ascii="Calibri" w:hAnsi="Calibri" w:cs="Calibri"/>
                <w:color w:val="002060"/>
              </w:rPr>
            </w:pPr>
            <w:r w:rsidRPr="00CB3057">
              <w:rPr>
                <w:rFonts w:ascii="Calibri" w:hAnsi="Calibri" w:cs="Calibri"/>
                <w:color w:val="002060"/>
              </w:rPr>
              <w:t>Ön vitatja a személyes adatainak pontosságát (ez esetben a korlátozás arra az időtartamra vonatkozik, amely lehetővé teszi, hogy az Adatkezelő ellenőrizze a személyes adatok pontosságát)</w:t>
            </w:r>
          </w:p>
          <w:p w14:paraId="1904BA26" w14:textId="77777777" w:rsidR="00D04413" w:rsidRPr="00CB3057" w:rsidRDefault="00D04413" w:rsidP="00927997">
            <w:pPr>
              <w:numPr>
                <w:ilvl w:val="0"/>
                <w:numId w:val="8"/>
              </w:numPr>
              <w:spacing w:after="0" w:line="240" w:lineRule="auto"/>
              <w:jc w:val="both"/>
              <w:rPr>
                <w:rFonts w:ascii="Calibri" w:hAnsi="Calibri" w:cs="Calibri"/>
                <w:color w:val="002060"/>
              </w:rPr>
            </w:pPr>
            <w:r w:rsidRPr="00CB3057">
              <w:rPr>
                <w:rFonts w:ascii="Calibri" w:hAnsi="Calibri" w:cs="Calibri"/>
                <w:color w:val="002060"/>
              </w:rPr>
              <w:t>az adatkezelés jogellenes, és Ön ellenzi az adatok törlését, és ehelyett kéri azok felhasználásának korlátozását</w:t>
            </w:r>
          </w:p>
          <w:p w14:paraId="3C1E4E69" w14:textId="77777777" w:rsidR="00D04413" w:rsidRDefault="00D04413" w:rsidP="00927997">
            <w:pPr>
              <w:numPr>
                <w:ilvl w:val="0"/>
                <w:numId w:val="8"/>
              </w:numPr>
              <w:spacing w:after="0" w:line="240" w:lineRule="auto"/>
              <w:jc w:val="both"/>
              <w:rPr>
                <w:rFonts w:ascii="Calibri" w:hAnsi="Calibri" w:cs="Calibri"/>
                <w:color w:val="002060"/>
              </w:rPr>
            </w:pPr>
            <w:r w:rsidRPr="00CB3057">
              <w:rPr>
                <w:rFonts w:ascii="Calibri" w:hAnsi="Calibri" w:cs="Calibri"/>
                <w:color w:val="002060"/>
              </w:rPr>
              <w:t>az Adatkezelőnek már nincs szüksége a személyes adatokra adatkezelés céljából, de Ön igényli azokat jogi igény előterjesztéséhez, érvényesítéséhez vagy védelméhez Ön a 21. cikk (1) bekezdése szerint tiltakozott az adatkezelés ellen (ez esetben a korlátozás arra az időtartamra vonatkozik, amíg megállapításra nem kerül, hogy az Adatkezelő jogos indokai elsőbbséget élveznek-e az Ön jogos indokaival szemben).</w:t>
            </w:r>
          </w:p>
          <w:p w14:paraId="409DC9B3" w14:textId="77777777" w:rsidR="000924B0" w:rsidRDefault="000924B0" w:rsidP="000924B0">
            <w:pPr>
              <w:spacing w:after="0" w:line="240" w:lineRule="auto"/>
              <w:ind w:left="720"/>
              <w:jc w:val="both"/>
              <w:rPr>
                <w:rFonts w:ascii="Calibri" w:hAnsi="Calibri" w:cs="Calibri"/>
                <w:color w:val="002060"/>
              </w:rPr>
            </w:pPr>
          </w:p>
          <w:p w14:paraId="6565FAE0" w14:textId="77777777" w:rsidR="00B766B7" w:rsidRPr="00CB3057" w:rsidRDefault="00B766B7" w:rsidP="00B766B7">
            <w:pPr>
              <w:spacing w:after="0" w:line="240" w:lineRule="auto"/>
              <w:ind w:left="720"/>
              <w:jc w:val="both"/>
              <w:rPr>
                <w:rFonts w:ascii="Calibri" w:hAnsi="Calibri" w:cs="Calibri"/>
                <w:color w:val="002060"/>
              </w:rPr>
            </w:pPr>
          </w:p>
        </w:tc>
      </w:tr>
      <w:tr w:rsidR="00CB3057" w:rsidRPr="00CB3057" w14:paraId="6192DA5C" w14:textId="77777777" w:rsidTr="00B766B7">
        <w:trPr>
          <w:trHeight w:val="145"/>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4E5FB72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lastRenderedPageBreak/>
              <w:t>Adathordozhatósághoz való jog /GDPR 20. cikk/</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490259BD"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Ön jogosult arra, hogy az Önre vonatkozó, Ön által egy Adatkezelő rendelkezésére bocsátott személyes adatait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7A398A30" w14:textId="77777777" w:rsidR="00D04413" w:rsidRPr="00CB3057" w:rsidRDefault="00D04413" w:rsidP="00927997">
            <w:pPr>
              <w:numPr>
                <w:ilvl w:val="0"/>
                <w:numId w:val="9"/>
              </w:numPr>
              <w:spacing w:after="0" w:line="240" w:lineRule="auto"/>
              <w:jc w:val="both"/>
              <w:rPr>
                <w:rFonts w:ascii="Calibri" w:hAnsi="Calibri" w:cs="Calibri"/>
                <w:color w:val="002060"/>
              </w:rPr>
            </w:pPr>
            <w:r w:rsidRPr="00CB3057">
              <w:rPr>
                <w:rFonts w:ascii="Calibri" w:hAnsi="Calibri" w:cs="Calibri"/>
                <w:color w:val="002060"/>
              </w:rPr>
              <w:t>az adatkezelés a 6. cikk (1) bekezdésének a) pontja vagy a 9. cikk (2) bekezdésének a) pontja szerinti hozzájáruláson, vagy a 6. cikk (1) bekezdésének b) pontja szerinti szerződésen alapul, és</w:t>
            </w:r>
          </w:p>
          <w:p w14:paraId="0C774E2C" w14:textId="77777777" w:rsidR="00D04413" w:rsidRPr="00CB3057" w:rsidRDefault="00D04413" w:rsidP="00927997">
            <w:pPr>
              <w:numPr>
                <w:ilvl w:val="0"/>
                <w:numId w:val="9"/>
              </w:numPr>
              <w:spacing w:after="0" w:line="240" w:lineRule="auto"/>
              <w:jc w:val="both"/>
              <w:rPr>
                <w:rFonts w:ascii="Calibri" w:hAnsi="Calibri" w:cs="Calibri"/>
                <w:color w:val="002060"/>
              </w:rPr>
            </w:pPr>
            <w:r w:rsidRPr="00CB3057">
              <w:rPr>
                <w:rFonts w:ascii="Calibri" w:hAnsi="Calibri" w:cs="Calibri"/>
                <w:color w:val="002060"/>
              </w:rPr>
              <w:t>az adatkezelés automatizált módon történik.</w:t>
            </w:r>
          </w:p>
          <w:p w14:paraId="78F9E9DF" w14:textId="77777777" w:rsidR="00D04413" w:rsidRDefault="00D04413" w:rsidP="00927997">
            <w:pPr>
              <w:spacing w:after="0" w:line="240" w:lineRule="auto"/>
              <w:jc w:val="both"/>
              <w:rPr>
                <w:rFonts w:ascii="Calibri" w:hAnsi="Calibri" w:cs="Calibri"/>
                <w:color w:val="002060"/>
              </w:rPr>
            </w:pPr>
            <w:r w:rsidRPr="00CB3057">
              <w:rPr>
                <w:rFonts w:ascii="Calibri" w:hAnsi="Calibri" w:cs="Calibri"/>
                <w:color w:val="002060"/>
              </w:rPr>
              <w:t>Ön jogosult arra, hogy – ha ez technikailag megvalósítható – kérje a személyes adatainak Adatkezelők közötti közvetlen továbbítását.</w:t>
            </w:r>
          </w:p>
          <w:p w14:paraId="0ADAB52C" w14:textId="77777777" w:rsidR="000924B0" w:rsidRDefault="000924B0" w:rsidP="00927997">
            <w:pPr>
              <w:spacing w:after="0" w:line="240" w:lineRule="auto"/>
              <w:jc w:val="both"/>
              <w:rPr>
                <w:rFonts w:ascii="Calibri" w:hAnsi="Calibri" w:cs="Calibri"/>
                <w:color w:val="002060"/>
              </w:rPr>
            </w:pPr>
          </w:p>
          <w:p w14:paraId="57FEB5D7" w14:textId="77777777" w:rsidR="00B766B7" w:rsidRPr="00CB3057" w:rsidRDefault="00B766B7" w:rsidP="00927997">
            <w:pPr>
              <w:spacing w:after="0" w:line="240" w:lineRule="auto"/>
              <w:jc w:val="both"/>
              <w:rPr>
                <w:rFonts w:ascii="Calibri" w:hAnsi="Calibri" w:cs="Calibri"/>
                <w:color w:val="002060"/>
              </w:rPr>
            </w:pPr>
          </w:p>
        </w:tc>
      </w:tr>
      <w:tr w:rsidR="00CB3057" w:rsidRPr="00CB3057" w14:paraId="6ED16E66" w14:textId="77777777" w:rsidTr="00B766B7">
        <w:trPr>
          <w:trHeight w:val="145"/>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59CFF2C8"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Tiltakozáshoz való jog /GDPR 21. cikk/</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2F9B8790" w14:textId="77777777" w:rsidR="00D04413" w:rsidRDefault="00D04413" w:rsidP="00927997">
            <w:pPr>
              <w:spacing w:after="0" w:line="240" w:lineRule="auto"/>
              <w:jc w:val="both"/>
              <w:rPr>
                <w:rFonts w:ascii="Calibri" w:hAnsi="Calibri" w:cs="Calibri"/>
                <w:color w:val="002060"/>
              </w:rPr>
            </w:pPr>
            <w:r w:rsidRPr="00CB3057">
              <w:rPr>
                <w:rFonts w:ascii="Calibri" w:hAnsi="Calibri" w:cs="Calibri"/>
                <w:color w:val="002060"/>
              </w:rPr>
              <w:t xml:space="preserve">Ön jogosult arra, hogy a saját helyzetével kapcsolatos okokból bármikor tiltakozzon személyes adatainak a 6. cikk (1) bekezdésének e) vagy f) pontján alapuló kezelése ellen, ideértve az említett rendelkezéseken alapuló profilalkotást is. Ebben az esetben az Adatkezelő a személyes adatait nem kezelheti tovább, kivéve, ha az Adatkezelő bizonyítja, hogy az adatkezelést olyan kényszerítő </w:t>
            </w:r>
            <w:proofErr w:type="spellStart"/>
            <w:r w:rsidRPr="00CB3057">
              <w:rPr>
                <w:rFonts w:ascii="Calibri" w:hAnsi="Calibri" w:cs="Calibri"/>
                <w:color w:val="002060"/>
              </w:rPr>
              <w:t>erejű</w:t>
            </w:r>
            <w:proofErr w:type="spellEnd"/>
            <w:r w:rsidRPr="00CB3057">
              <w:rPr>
                <w:rFonts w:ascii="Calibri" w:hAnsi="Calibri" w:cs="Calibri"/>
                <w:color w:val="002060"/>
              </w:rPr>
              <w:t xml:space="preserve"> jogos okok indokolják, amelyek elsőbbséget élveznek az Ön érdekeivel, jogaival és szabadságaival szemben, vagy amelyek jogi igények előterjesztéséhez, érvényesítéséhez vagy védelméhez kapcsolódnak. Ha a személyes adatainak kezelése közvetlen üzletszerzés érdekében történik, Ön jogosult arra, hogy bármikor tiltakozzon az Önre vonatkozó személyes adatai e célból történő kezelése ellen, ideértve a profilalkotást is, amennyiben az a közvetlen üzletszerzéshez kapcsolódik.</w:t>
            </w:r>
          </w:p>
          <w:p w14:paraId="5587F755" w14:textId="77777777" w:rsidR="000924B0" w:rsidRDefault="000924B0" w:rsidP="00927997">
            <w:pPr>
              <w:spacing w:after="0" w:line="240" w:lineRule="auto"/>
              <w:jc w:val="both"/>
              <w:rPr>
                <w:rFonts w:ascii="Calibri" w:hAnsi="Calibri" w:cs="Calibri"/>
                <w:color w:val="002060"/>
              </w:rPr>
            </w:pPr>
          </w:p>
          <w:p w14:paraId="19A1CA0F" w14:textId="77777777" w:rsidR="00B766B7" w:rsidRPr="00CB3057" w:rsidRDefault="00B766B7" w:rsidP="00927997">
            <w:pPr>
              <w:spacing w:after="0" w:line="240" w:lineRule="auto"/>
              <w:jc w:val="both"/>
              <w:rPr>
                <w:rFonts w:ascii="Calibri" w:hAnsi="Calibri" w:cs="Calibri"/>
                <w:color w:val="002060"/>
              </w:rPr>
            </w:pPr>
          </w:p>
        </w:tc>
      </w:tr>
      <w:tr w:rsidR="00CB3057" w:rsidRPr="00CB3057" w14:paraId="075450FD" w14:textId="77777777" w:rsidTr="00B766B7">
        <w:trPr>
          <w:trHeight w:val="1529"/>
        </w:trPr>
        <w:tc>
          <w:tcPr>
            <w:tcW w:w="3676" w:type="dxa"/>
            <w:tcBorders>
              <w:top w:val="nil"/>
              <w:left w:val="single" w:sz="8" w:space="0" w:color="002060"/>
              <w:bottom w:val="single" w:sz="8" w:space="0" w:color="002060"/>
              <w:right w:val="single" w:sz="8" w:space="0" w:color="002060"/>
            </w:tcBorders>
            <w:tcMar>
              <w:top w:w="0" w:type="dxa"/>
              <w:left w:w="70" w:type="dxa"/>
              <w:bottom w:w="0" w:type="dxa"/>
              <w:right w:w="70" w:type="dxa"/>
            </w:tcMar>
            <w:hideMark/>
          </w:tcPr>
          <w:p w14:paraId="73852DCC"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Hozzájárulás visszavonásának joga /GDPR 7. cikk (3) bekezdés/</w:t>
            </w:r>
          </w:p>
        </w:tc>
        <w:tc>
          <w:tcPr>
            <w:tcW w:w="5528" w:type="dxa"/>
            <w:tcBorders>
              <w:top w:val="nil"/>
              <w:left w:val="nil"/>
              <w:bottom w:val="single" w:sz="8" w:space="0" w:color="002060"/>
              <w:right w:val="single" w:sz="8" w:space="0" w:color="002060"/>
            </w:tcBorders>
            <w:tcMar>
              <w:top w:w="0" w:type="dxa"/>
              <w:left w:w="70" w:type="dxa"/>
              <w:bottom w:w="0" w:type="dxa"/>
              <w:right w:w="70" w:type="dxa"/>
            </w:tcMar>
            <w:hideMark/>
          </w:tcPr>
          <w:p w14:paraId="7B69701C" w14:textId="77777777" w:rsidR="00D04413" w:rsidRDefault="00D04413" w:rsidP="00927997">
            <w:pPr>
              <w:spacing w:after="0" w:line="240" w:lineRule="auto"/>
              <w:jc w:val="both"/>
              <w:rPr>
                <w:rFonts w:ascii="Calibri" w:hAnsi="Calibri" w:cs="Calibri"/>
                <w:color w:val="002060"/>
              </w:rPr>
            </w:pPr>
            <w:r w:rsidRPr="00CB3057">
              <w:rPr>
                <w:rFonts w:ascii="Calibri" w:hAnsi="Calibri" w:cs="Calibri"/>
                <w:color w:val="002060"/>
              </w:rPr>
              <w:t>Ön jogosult arra, hogy hozzájárulását bármikor visszavonja. A hozzájárulás visszavonása nem érinti a hozzájáruláson alapuló, a visszavonás előtti adatkezelés jogszerűségét. A hozzájárulás megadása előtt Önt erről tájékoztatni kell. A hozzájárulás visszavonását ugyanolyan egyszerű módon kell lehetővé tenni, mint annak megadását.</w:t>
            </w:r>
          </w:p>
          <w:p w14:paraId="108D3439" w14:textId="77777777" w:rsidR="000924B0" w:rsidRDefault="000924B0" w:rsidP="00927997">
            <w:pPr>
              <w:spacing w:after="0" w:line="240" w:lineRule="auto"/>
              <w:jc w:val="both"/>
              <w:rPr>
                <w:rFonts w:ascii="Calibri" w:hAnsi="Calibri" w:cs="Calibri"/>
                <w:color w:val="002060"/>
              </w:rPr>
            </w:pPr>
          </w:p>
          <w:p w14:paraId="573AD6EE" w14:textId="77777777" w:rsidR="00B766B7" w:rsidRPr="00CB3057" w:rsidRDefault="00B766B7" w:rsidP="00927997">
            <w:pPr>
              <w:spacing w:after="0" w:line="240" w:lineRule="auto"/>
              <w:jc w:val="both"/>
              <w:rPr>
                <w:rFonts w:ascii="Calibri" w:hAnsi="Calibri" w:cs="Calibri"/>
                <w:color w:val="002060"/>
              </w:rPr>
            </w:pPr>
          </w:p>
        </w:tc>
      </w:tr>
    </w:tbl>
    <w:p w14:paraId="323D2A3F" w14:textId="77777777" w:rsidR="00CB3057" w:rsidRDefault="00CB3057" w:rsidP="00927997">
      <w:pPr>
        <w:spacing w:after="0" w:line="240" w:lineRule="auto"/>
        <w:jc w:val="both"/>
        <w:rPr>
          <w:rFonts w:ascii="Calibri" w:hAnsi="Calibri" w:cs="Calibri"/>
          <w:color w:val="002060"/>
        </w:rPr>
      </w:pPr>
    </w:p>
    <w:p w14:paraId="48B3BC4C" w14:textId="1D39173C" w:rsidR="00D04413" w:rsidRPr="00CB3057" w:rsidRDefault="00D04413" w:rsidP="00927997">
      <w:pPr>
        <w:spacing w:after="0" w:line="240" w:lineRule="auto"/>
        <w:jc w:val="both"/>
        <w:rPr>
          <w:rFonts w:ascii="Calibri" w:hAnsi="Calibri" w:cs="Calibri"/>
          <w:b/>
          <w:bCs/>
          <w:color w:val="002060"/>
        </w:rPr>
      </w:pPr>
      <w:r w:rsidRPr="00CB3057">
        <w:rPr>
          <w:rFonts w:ascii="Calibri" w:hAnsi="Calibri" w:cs="Calibri"/>
          <w:b/>
          <w:bCs/>
          <w:color w:val="002060"/>
        </w:rPr>
        <w:t>11. Az adatkezeléssel kapcsolatos Érintetti jogorvoslati lehetőségek és tartalmuk</w:t>
      </w:r>
    </w:p>
    <w:p w14:paraId="6D742EEC" w14:textId="77777777" w:rsidR="00CB3057" w:rsidRPr="00CB3057" w:rsidRDefault="00CB3057" w:rsidP="00927997">
      <w:pPr>
        <w:spacing w:after="0" w:line="240" w:lineRule="auto"/>
        <w:jc w:val="both"/>
        <w:rPr>
          <w:rFonts w:ascii="Calibri" w:hAnsi="Calibri" w:cs="Calibri"/>
          <w:color w:val="002060"/>
        </w:rPr>
      </w:pPr>
    </w:p>
    <w:tbl>
      <w:tblPr>
        <w:tblW w:w="9204" w:type="dxa"/>
        <w:shd w:val="clear" w:color="auto" w:fill="DBE8F1"/>
        <w:tblCellMar>
          <w:left w:w="0" w:type="dxa"/>
          <w:right w:w="0" w:type="dxa"/>
        </w:tblCellMar>
        <w:tblLook w:val="04A0" w:firstRow="1" w:lastRow="0" w:firstColumn="1" w:lastColumn="0" w:noHBand="0" w:noVBand="1"/>
      </w:tblPr>
      <w:tblGrid>
        <w:gridCol w:w="3676"/>
        <w:gridCol w:w="5528"/>
      </w:tblGrid>
      <w:tr w:rsidR="00CB3057" w:rsidRPr="00CB3057" w14:paraId="3E104EE2" w14:textId="77777777" w:rsidTr="00B766B7">
        <w:trPr>
          <w:trHeight w:val="592"/>
        </w:trPr>
        <w:tc>
          <w:tcPr>
            <w:tcW w:w="3676" w:type="dxa"/>
            <w:tcBorders>
              <w:top w:val="single" w:sz="8" w:space="0" w:color="002060"/>
              <w:left w:val="single" w:sz="8" w:space="0" w:color="002060"/>
              <w:bottom w:val="single" w:sz="8" w:space="0" w:color="002060"/>
              <w:right w:val="single" w:sz="8" w:space="0" w:color="002060"/>
            </w:tcBorders>
            <w:shd w:val="clear" w:color="auto" w:fill="DEEAF6"/>
            <w:tcMar>
              <w:top w:w="0" w:type="dxa"/>
              <w:left w:w="70" w:type="dxa"/>
              <w:bottom w:w="0" w:type="dxa"/>
              <w:right w:w="70" w:type="dxa"/>
            </w:tcMar>
            <w:vAlign w:val="center"/>
            <w:hideMark/>
          </w:tcPr>
          <w:p w14:paraId="324B86E7"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lastRenderedPageBreak/>
              <w:t>Jogorvoslati lehetőség</w:t>
            </w:r>
          </w:p>
        </w:tc>
        <w:tc>
          <w:tcPr>
            <w:tcW w:w="5528" w:type="dxa"/>
            <w:tcBorders>
              <w:top w:val="single" w:sz="8" w:space="0" w:color="002060"/>
              <w:left w:val="nil"/>
              <w:bottom w:val="single" w:sz="8" w:space="0" w:color="002060"/>
              <w:right w:val="single" w:sz="8" w:space="0" w:color="002060"/>
            </w:tcBorders>
            <w:shd w:val="clear" w:color="auto" w:fill="DEEAF6"/>
            <w:tcMar>
              <w:top w:w="0" w:type="dxa"/>
              <w:left w:w="70" w:type="dxa"/>
              <w:bottom w:w="0" w:type="dxa"/>
              <w:right w:w="70" w:type="dxa"/>
            </w:tcMar>
            <w:vAlign w:val="center"/>
            <w:hideMark/>
          </w:tcPr>
          <w:p w14:paraId="168316D9"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A jogorvoslati lehetőség tartalma</w:t>
            </w:r>
          </w:p>
        </w:tc>
      </w:tr>
      <w:tr w:rsidR="00CB3057" w:rsidRPr="00CB3057" w14:paraId="67CFC5A6" w14:textId="77777777" w:rsidTr="00B766B7">
        <w:trPr>
          <w:trHeight w:val="3355"/>
        </w:trPr>
        <w:tc>
          <w:tcPr>
            <w:tcW w:w="3676" w:type="dxa"/>
            <w:tcBorders>
              <w:top w:val="nil"/>
              <w:left w:val="single" w:sz="8" w:space="0" w:color="002060"/>
              <w:bottom w:val="single" w:sz="8" w:space="0" w:color="auto"/>
              <w:right w:val="single" w:sz="8" w:space="0" w:color="002060"/>
            </w:tcBorders>
            <w:tcMar>
              <w:top w:w="0" w:type="dxa"/>
              <w:left w:w="70" w:type="dxa"/>
              <w:bottom w:w="0" w:type="dxa"/>
              <w:right w:w="70" w:type="dxa"/>
            </w:tcMar>
            <w:hideMark/>
          </w:tcPr>
          <w:p w14:paraId="12AF1BF5"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Felügyeleti Hatóságnál történő panasztétel joga /GDPR 77. cikk/</w:t>
            </w:r>
          </w:p>
        </w:tc>
        <w:tc>
          <w:tcPr>
            <w:tcW w:w="5528" w:type="dxa"/>
            <w:tcBorders>
              <w:top w:val="nil"/>
              <w:left w:val="nil"/>
              <w:bottom w:val="single" w:sz="8" w:space="0" w:color="auto"/>
              <w:right w:val="single" w:sz="8" w:space="0" w:color="002060"/>
            </w:tcBorders>
            <w:tcMar>
              <w:top w:w="0" w:type="dxa"/>
              <w:left w:w="70" w:type="dxa"/>
              <w:bottom w:w="0" w:type="dxa"/>
              <w:right w:w="70" w:type="dxa"/>
            </w:tcMar>
            <w:hideMark/>
          </w:tcPr>
          <w:p w14:paraId="128A1C37" w14:textId="77777777" w:rsidR="00B766B7" w:rsidRPr="003C41B1" w:rsidRDefault="00B766B7" w:rsidP="00B766B7">
            <w:pPr>
              <w:spacing w:after="0" w:line="240" w:lineRule="auto"/>
              <w:ind w:right="71"/>
              <w:jc w:val="both"/>
              <w:rPr>
                <w:rFonts w:ascii="Calibri" w:hAnsi="Calibri" w:cs="Calibri"/>
                <w:color w:val="002060"/>
              </w:rPr>
            </w:pPr>
            <w:r w:rsidRPr="003C41B1">
              <w:rPr>
                <w:rFonts w:ascii="Calibri" w:hAnsi="Calibri" w:cs="Calibri"/>
                <w:color w:val="002060"/>
              </w:rPr>
              <w:t>Ön a személyes adatainak védelméhez fűződő joga sérelme esetén panaszt nyújthat be a következő Hatósághoz:</w:t>
            </w:r>
          </w:p>
          <w:p w14:paraId="57693761" w14:textId="77777777" w:rsidR="00B766B7" w:rsidRPr="003C41B1" w:rsidRDefault="00B766B7" w:rsidP="00B766B7">
            <w:pPr>
              <w:spacing w:after="0" w:line="240" w:lineRule="auto"/>
              <w:ind w:left="361" w:right="71"/>
              <w:jc w:val="both"/>
              <w:rPr>
                <w:rFonts w:ascii="Calibri" w:eastAsia="Calibri" w:hAnsi="Calibri" w:cs="Calibri"/>
                <w:color w:val="002060"/>
              </w:rPr>
            </w:pPr>
            <w:r w:rsidRPr="003C41B1">
              <w:rPr>
                <w:rFonts w:ascii="Calibri" w:eastAsia="Calibri" w:hAnsi="Calibri" w:cs="Calibri"/>
                <w:color w:val="002060"/>
              </w:rPr>
              <w:t xml:space="preserve">Nemzeti Adatvédelmi és Információszabadság Hatóság </w:t>
            </w:r>
          </w:p>
          <w:p w14:paraId="7A7E766D" w14:textId="77777777" w:rsidR="00B766B7" w:rsidRPr="003C41B1" w:rsidRDefault="00B766B7" w:rsidP="00B766B7">
            <w:pPr>
              <w:spacing w:after="0" w:line="240" w:lineRule="auto"/>
              <w:ind w:left="361" w:right="71"/>
              <w:jc w:val="both"/>
              <w:rPr>
                <w:rFonts w:ascii="Calibri" w:eastAsia="Calibri" w:hAnsi="Calibri" w:cs="Calibri"/>
                <w:color w:val="002060"/>
              </w:rPr>
            </w:pPr>
            <w:r w:rsidRPr="003C41B1">
              <w:rPr>
                <w:rFonts w:ascii="Calibri" w:eastAsia="Calibri" w:hAnsi="Calibri" w:cs="Calibri"/>
                <w:color w:val="002060"/>
              </w:rPr>
              <w:t>székhely: 1055 Budapest, Falk Miksa utca 9-11.</w:t>
            </w:r>
          </w:p>
          <w:p w14:paraId="60922CE8" w14:textId="77777777" w:rsidR="00B766B7" w:rsidRPr="003C41B1" w:rsidRDefault="00B766B7" w:rsidP="00B766B7">
            <w:pPr>
              <w:spacing w:after="0" w:line="240" w:lineRule="auto"/>
              <w:ind w:left="361" w:right="71"/>
              <w:jc w:val="both"/>
              <w:rPr>
                <w:rFonts w:ascii="Calibri" w:eastAsia="Calibri" w:hAnsi="Calibri" w:cs="Calibri"/>
                <w:color w:val="002060"/>
              </w:rPr>
            </w:pPr>
            <w:r w:rsidRPr="003C41B1">
              <w:rPr>
                <w:rFonts w:ascii="Calibri" w:eastAsia="Calibri" w:hAnsi="Calibri" w:cs="Calibri"/>
                <w:color w:val="002060"/>
              </w:rPr>
              <w:t>levelezési cím: 1363 Budapest, Pf. 9.</w:t>
            </w:r>
          </w:p>
          <w:p w14:paraId="62D19D1E" w14:textId="77777777" w:rsidR="00B766B7" w:rsidRPr="003C41B1" w:rsidRDefault="00B766B7" w:rsidP="00B766B7">
            <w:pPr>
              <w:spacing w:after="0" w:line="240" w:lineRule="auto"/>
              <w:ind w:left="361" w:right="71"/>
              <w:jc w:val="both"/>
              <w:rPr>
                <w:rFonts w:ascii="Calibri" w:eastAsia="Calibri" w:hAnsi="Calibri" w:cs="Calibri"/>
                <w:color w:val="002060"/>
              </w:rPr>
            </w:pPr>
            <w:r w:rsidRPr="003C41B1">
              <w:rPr>
                <w:rFonts w:ascii="Calibri" w:eastAsia="Calibri" w:hAnsi="Calibri" w:cs="Calibri"/>
                <w:color w:val="002060"/>
              </w:rPr>
              <w:t>telefon: +36 (1) 391-1400</w:t>
            </w:r>
          </w:p>
          <w:p w14:paraId="1E8563C3" w14:textId="77777777" w:rsidR="00B766B7" w:rsidRPr="003C41B1" w:rsidRDefault="00B766B7" w:rsidP="00B766B7">
            <w:pPr>
              <w:spacing w:after="0" w:line="240" w:lineRule="auto"/>
              <w:ind w:left="361" w:right="71"/>
              <w:jc w:val="both"/>
              <w:rPr>
                <w:rFonts w:ascii="Calibri" w:eastAsia="Calibri" w:hAnsi="Calibri" w:cs="Calibri"/>
                <w:color w:val="002060"/>
              </w:rPr>
            </w:pPr>
            <w:r w:rsidRPr="003C41B1">
              <w:rPr>
                <w:rFonts w:ascii="Calibri" w:eastAsia="Calibri" w:hAnsi="Calibri" w:cs="Calibri"/>
                <w:color w:val="002060"/>
              </w:rPr>
              <w:t xml:space="preserve">email: </w:t>
            </w:r>
            <w:hyperlink r:id="rId26" w:history="1">
              <w:r w:rsidRPr="000924B0">
                <w:rPr>
                  <w:rStyle w:val="Hiperhivatkozs"/>
                  <w:rFonts w:ascii="Calibri" w:eastAsia="Calibri" w:hAnsi="Calibri" w:cs="Calibri"/>
                  <w:color w:val="0070C0"/>
                </w:rPr>
                <w:t>ugyfelszolgalat@naih.hu</w:t>
              </w:r>
            </w:hyperlink>
          </w:p>
          <w:p w14:paraId="7E50FDD6" w14:textId="77777777" w:rsidR="00B766B7" w:rsidRPr="003C41B1" w:rsidRDefault="00B766B7" w:rsidP="00B766B7">
            <w:pPr>
              <w:spacing w:after="0" w:line="240" w:lineRule="auto"/>
              <w:ind w:left="361" w:right="71"/>
              <w:jc w:val="both"/>
              <w:rPr>
                <w:rFonts w:ascii="Calibri" w:eastAsia="Calibri" w:hAnsi="Calibri" w:cs="Calibri"/>
                <w:color w:val="002060"/>
              </w:rPr>
            </w:pPr>
            <w:r w:rsidRPr="003C41B1">
              <w:rPr>
                <w:rFonts w:ascii="Calibri" w:eastAsia="Calibri" w:hAnsi="Calibri" w:cs="Calibri"/>
                <w:color w:val="002060"/>
              </w:rPr>
              <w:t xml:space="preserve">honlap: </w:t>
            </w:r>
            <w:hyperlink r:id="rId27" w:history="1">
              <w:r w:rsidRPr="000924B0">
                <w:rPr>
                  <w:rStyle w:val="Hiperhivatkozs"/>
                  <w:rFonts w:ascii="Calibri" w:eastAsia="Calibri" w:hAnsi="Calibri" w:cs="Calibri"/>
                  <w:color w:val="0070C0"/>
                </w:rPr>
                <w:t>www.naih.hu</w:t>
              </w:r>
            </w:hyperlink>
            <w:r w:rsidRPr="003C41B1">
              <w:rPr>
                <w:rFonts w:ascii="Calibri" w:eastAsia="Calibri" w:hAnsi="Calibri" w:cs="Calibri"/>
                <w:color w:val="002060"/>
              </w:rPr>
              <w:t xml:space="preserve"> </w:t>
            </w:r>
          </w:p>
          <w:p w14:paraId="62D03009" w14:textId="1F36C0AB" w:rsidR="00D04413" w:rsidRPr="00CB3057" w:rsidRDefault="00D04413" w:rsidP="00927997">
            <w:pPr>
              <w:spacing w:after="0" w:line="240" w:lineRule="auto"/>
              <w:jc w:val="both"/>
              <w:rPr>
                <w:rFonts w:ascii="Calibri" w:hAnsi="Calibri" w:cs="Calibri"/>
                <w:color w:val="002060"/>
              </w:rPr>
            </w:pPr>
          </w:p>
        </w:tc>
      </w:tr>
      <w:tr w:rsidR="00CB3057" w:rsidRPr="00CB3057" w14:paraId="4529B89F" w14:textId="77777777" w:rsidTr="00B766B7">
        <w:trPr>
          <w:trHeight w:val="1776"/>
        </w:trPr>
        <w:tc>
          <w:tcPr>
            <w:tcW w:w="36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DE5F3A" w14:textId="77777777"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Adatkezelővel vagy az Adatfeldolgozóval szembeni hatékony bírósági jogorvoslathoz való jog (bírósági eljárás kezdeményezése) /GDPR 79. cikk/</w:t>
            </w:r>
          </w:p>
        </w:tc>
        <w:tc>
          <w:tcPr>
            <w:tcW w:w="5528" w:type="dxa"/>
            <w:tcBorders>
              <w:top w:val="nil"/>
              <w:left w:val="nil"/>
              <w:bottom w:val="single" w:sz="8" w:space="0" w:color="auto"/>
              <w:right w:val="single" w:sz="8" w:space="0" w:color="auto"/>
            </w:tcBorders>
            <w:tcMar>
              <w:top w:w="0" w:type="dxa"/>
              <w:left w:w="70" w:type="dxa"/>
              <w:bottom w:w="0" w:type="dxa"/>
              <w:right w:w="70" w:type="dxa"/>
            </w:tcMar>
            <w:hideMark/>
          </w:tcPr>
          <w:p w14:paraId="2F3DA184" w14:textId="77777777" w:rsidR="00B766B7" w:rsidRPr="003C41B1" w:rsidRDefault="00B766B7" w:rsidP="00B766B7">
            <w:pPr>
              <w:tabs>
                <w:tab w:val="left" w:pos="567"/>
              </w:tabs>
              <w:spacing w:after="0" w:line="240" w:lineRule="auto"/>
              <w:ind w:right="71"/>
              <w:jc w:val="both"/>
              <w:rPr>
                <w:rStyle w:val="Internet-hivatkozs"/>
                <w:rFonts w:ascii="Calibri" w:hAnsi="Calibri" w:cs="Calibri"/>
                <w:color w:val="002060"/>
              </w:rPr>
            </w:pPr>
            <w:r w:rsidRPr="003C41B1">
              <w:rPr>
                <w:rFonts w:ascii="Calibri" w:hAnsi="Calibri" w:cs="Calibri"/>
                <w:color w:val="002060"/>
              </w:rPr>
              <w:t xml:space="preserve">Ön jogosult bírósághoz fordulni az Adatkezelő vagy Adatfeldolgozó ellen, ha a személyes adatai kezelésének jogellenességét tapasztalja. A bíróság az ügyben soron kívül jár el. Ebben az esetben szabadon eldöntheti, hogy a lakóhelye vagy a tartózkodási helye szerint illetékes törvényszéknél nyújtja-e be a keresetét. A törvényszékek elérhetősége: </w:t>
            </w:r>
            <w:hyperlink r:id="rId28" w:history="1">
              <w:r w:rsidRPr="000924B0">
                <w:rPr>
                  <w:rStyle w:val="Hiperhivatkozs"/>
                  <w:rFonts w:ascii="Calibri" w:eastAsia="Calibri" w:hAnsi="Calibri" w:cs="Calibri"/>
                  <w:color w:val="0070C0"/>
                </w:rPr>
                <w:t>www.birosag.hu/torvenyszekek</w:t>
              </w:r>
            </w:hyperlink>
          </w:p>
          <w:p w14:paraId="75F7F973" w14:textId="45D59EE5" w:rsidR="00D04413" w:rsidRPr="00CB3057" w:rsidRDefault="00D04413" w:rsidP="00927997">
            <w:pPr>
              <w:spacing w:after="0" w:line="240" w:lineRule="auto"/>
              <w:jc w:val="both"/>
              <w:rPr>
                <w:rFonts w:ascii="Calibri" w:hAnsi="Calibri" w:cs="Calibri"/>
                <w:color w:val="002060"/>
              </w:rPr>
            </w:pPr>
          </w:p>
        </w:tc>
      </w:tr>
    </w:tbl>
    <w:p w14:paraId="2E12521A" w14:textId="77777777" w:rsidR="00CB3057" w:rsidRDefault="00CB3057" w:rsidP="00927997">
      <w:pPr>
        <w:spacing w:after="0" w:line="240" w:lineRule="auto"/>
        <w:jc w:val="both"/>
        <w:rPr>
          <w:rFonts w:ascii="Calibri" w:hAnsi="Calibri" w:cs="Calibri"/>
          <w:color w:val="002060"/>
        </w:rPr>
      </w:pPr>
    </w:p>
    <w:p w14:paraId="6C9C91BD" w14:textId="6F8A775E" w:rsidR="00D04413" w:rsidRPr="00CB3057" w:rsidRDefault="00D04413" w:rsidP="00927997">
      <w:pPr>
        <w:spacing w:after="0" w:line="240" w:lineRule="auto"/>
        <w:jc w:val="both"/>
        <w:rPr>
          <w:rFonts w:ascii="Calibri" w:hAnsi="Calibri" w:cs="Calibri"/>
          <w:b/>
          <w:bCs/>
          <w:color w:val="002060"/>
        </w:rPr>
      </w:pPr>
      <w:r w:rsidRPr="00CB3057">
        <w:rPr>
          <w:rFonts w:ascii="Calibri" w:hAnsi="Calibri" w:cs="Calibri"/>
          <w:b/>
          <w:bCs/>
          <w:color w:val="002060"/>
        </w:rPr>
        <w:t>12. Az Adatkezelési tájékoztató frissítése</w:t>
      </w:r>
    </w:p>
    <w:p w14:paraId="4B2EE151" w14:textId="77777777" w:rsidR="00CB3057" w:rsidRDefault="00CB3057" w:rsidP="00927997">
      <w:pPr>
        <w:spacing w:after="0" w:line="240" w:lineRule="auto"/>
        <w:jc w:val="both"/>
        <w:rPr>
          <w:rFonts w:ascii="Calibri" w:hAnsi="Calibri" w:cs="Calibri"/>
          <w:color w:val="002060"/>
        </w:rPr>
      </w:pPr>
    </w:p>
    <w:p w14:paraId="4D8FE1AA" w14:textId="0FE47A27" w:rsidR="00D04413" w:rsidRDefault="00D04413" w:rsidP="00927997">
      <w:pPr>
        <w:spacing w:after="0" w:line="240" w:lineRule="auto"/>
        <w:jc w:val="both"/>
        <w:rPr>
          <w:rFonts w:ascii="Calibri" w:hAnsi="Calibri" w:cs="Calibri"/>
          <w:color w:val="002060"/>
        </w:rPr>
      </w:pPr>
      <w:r w:rsidRPr="00CB3057">
        <w:rPr>
          <w:rFonts w:ascii="Calibri" w:hAnsi="Calibri" w:cs="Calibri"/>
          <w:color w:val="002060"/>
        </w:rPr>
        <w:t>Az Adatkezelő fenntartja a jogot, hogy a jelen Adatkezelési tájékoztatót egyoldalúan módosítsa. A jelen tájékoztató módosítására különösen abban az esetben kerülhet sor, ha arra jogszabályváltozás, adatvédelmi hatósági gyakorlat, üzleti igény, illetve egyéb körülmény miatt szükség van. Az Érintett kérésére az Adatkezelő megküldi neki a mindenkor hatályos tájékoztató egy példányát a vele leegyeztetett formában.</w:t>
      </w:r>
    </w:p>
    <w:p w14:paraId="29D8A912" w14:textId="77777777" w:rsidR="00CB3057" w:rsidRPr="00CB3057" w:rsidRDefault="00CB3057" w:rsidP="00927997">
      <w:pPr>
        <w:spacing w:after="0" w:line="240" w:lineRule="auto"/>
        <w:jc w:val="both"/>
        <w:rPr>
          <w:rFonts w:ascii="Calibri" w:hAnsi="Calibri" w:cs="Calibri"/>
          <w:color w:val="002060"/>
        </w:rPr>
      </w:pPr>
    </w:p>
    <w:p w14:paraId="23D12714" w14:textId="6BD876B9" w:rsidR="00D04413" w:rsidRPr="00CB3057" w:rsidRDefault="00D04413" w:rsidP="00927997">
      <w:pPr>
        <w:spacing w:after="0" w:line="240" w:lineRule="auto"/>
        <w:jc w:val="both"/>
        <w:rPr>
          <w:rFonts w:ascii="Calibri" w:hAnsi="Calibri" w:cs="Calibri"/>
          <w:color w:val="002060"/>
        </w:rPr>
      </w:pPr>
      <w:r w:rsidRPr="00CB3057">
        <w:rPr>
          <w:rFonts w:ascii="Calibri" w:hAnsi="Calibri" w:cs="Calibri"/>
          <w:b/>
          <w:bCs/>
          <w:color w:val="002060"/>
        </w:rPr>
        <w:t xml:space="preserve">Debrecen, </w:t>
      </w:r>
      <w:r w:rsidR="00951E53" w:rsidRPr="00CB3057">
        <w:rPr>
          <w:rFonts w:ascii="Calibri" w:hAnsi="Calibri" w:cs="Calibri"/>
          <w:b/>
          <w:bCs/>
          <w:color w:val="002060"/>
        </w:rPr>
        <w:t>202</w:t>
      </w:r>
      <w:r w:rsidR="00951E53">
        <w:rPr>
          <w:rFonts w:ascii="Calibri" w:hAnsi="Calibri" w:cs="Calibri"/>
          <w:b/>
          <w:bCs/>
          <w:color w:val="002060"/>
        </w:rPr>
        <w:t>6</w:t>
      </w:r>
      <w:r w:rsidRPr="00CB3057">
        <w:rPr>
          <w:rFonts w:ascii="Calibri" w:hAnsi="Calibri" w:cs="Calibri"/>
          <w:b/>
          <w:bCs/>
          <w:color w:val="002060"/>
        </w:rPr>
        <w:t xml:space="preserve">. </w:t>
      </w:r>
      <w:r w:rsidR="000924B0">
        <w:rPr>
          <w:rFonts w:ascii="Calibri" w:hAnsi="Calibri" w:cs="Calibri"/>
          <w:b/>
          <w:bCs/>
          <w:color w:val="002060"/>
        </w:rPr>
        <w:t>április</w:t>
      </w:r>
      <w:r w:rsidR="00951E53" w:rsidRPr="00CB3057">
        <w:rPr>
          <w:rFonts w:ascii="Calibri" w:hAnsi="Calibri" w:cs="Calibri"/>
          <w:b/>
          <w:bCs/>
          <w:color w:val="002060"/>
        </w:rPr>
        <w:t xml:space="preserve"> </w:t>
      </w:r>
      <w:r w:rsidR="00951E53">
        <w:rPr>
          <w:rFonts w:ascii="Calibri" w:hAnsi="Calibri" w:cs="Calibri"/>
          <w:b/>
          <w:bCs/>
          <w:color w:val="002060"/>
        </w:rPr>
        <w:t>15</w:t>
      </w:r>
      <w:r w:rsidRPr="00CB3057">
        <w:rPr>
          <w:rFonts w:ascii="Calibri" w:hAnsi="Calibri" w:cs="Calibri"/>
          <w:b/>
          <w:bCs/>
          <w:color w:val="002060"/>
        </w:rPr>
        <w:t>.</w:t>
      </w:r>
    </w:p>
    <w:p w14:paraId="5337FE25" w14:textId="77777777" w:rsidR="005D181C" w:rsidRPr="00CB3057" w:rsidRDefault="005D181C" w:rsidP="00927997">
      <w:pPr>
        <w:spacing w:after="0" w:line="240" w:lineRule="auto"/>
        <w:jc w:val="both"/>
        <w:rPr>
          <w:rFonts w:ascii="Calibri" w:hAnsi="Calibri" w:cs="Calibri"/>
          <w:color w:val="002060"/>
        </w:rPr>
      </w:pPr>
    </w:p>
    <w:sectPr w:rsidR="005D181C" w:rsidRPr="00CB3057" w:rsidSect="005C73A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0C54"/>
    <w:multiLevelType w:val="hybridMultilevel"/>
    <w:tmpl w:val="E1BC72F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CF51FB"/>
    <w:multiLevelType w:val="hybridMultilevel"/>
    <w:tmpl w:val="3F7CD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9EF6C93"/>
    <w:multiLevelType w:val="hybridMultilevel"/>
    <w:tmpl w:val="2BE0BA94"/>
    <w:lvl w:ilvl="0" w:tplc="087241F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E7F6F6E"/>
    <w:multiLevelType w:val="multilevel"/>
    <w:tmpl w:val="53A454E4"/>
    <w:lvl w:ilvl="0">
      <w:start w:val="1"/>
      <w:numFmt w:val="lowerLetter"/>
      <w:lvlText w:val="%1."/>
      <w:lvlJc w:val="left"/>
      <w:pPr>
        <w:tabs>
          <w:tab w:val="num" w:pos="720"/>
        </w:tabs>
        <w:ind w:left="720" w:hanging="360"/>
      </w:pPr>
    </w:lvl>
    <w:lvl w:ilvl="1">
      <w:start w:val="5"/>
      <w:numFmt w:val="decimal"/>
      <w:lvlText w:val="%2."/>
      <w:lvlJc w:val="left"/>
      <w:pPr>
        <w:ind w:left="1440" w:hanging="360"/>
      </w:pPr>
      <w:rPr>
        <w:rFonts w:hint="default"/>
        <w:u w:val="none"/>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2BE5E75"/>
    <w:multiLevelType w:val="multilevel"/>
    <w:tmpl w:val="0F78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232E1A"/>
    <w:multiLevelType w:val="multilevel"/>
    <w:tmpl w:val="85FC99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C35F53"/>
    <w:multiLevelType w:val="hybridMultilevel"/>
    <w:tmpl w:val="6628A7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20665D0"/>
    <w:multiLevelType w:val="multilevel"/>
    <w:tmpl w:val="3C3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4121A7"/>
    <w:multiLevelType w:val="hybridMultilevel"/>
    <w:tmpl w:val="C730F8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8B26CD3"/>
    <w:multiLevelType w:val="multilevel"/>
    <w:tmpl w:val="6CF8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2215F9"/>
    <w:multiLevelType w:val="hybridMultilevel"/>
    <w:tmpl w:val="359E6C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B896D24"/>
    <w:multiLevelType w:val="multilevel"/>
    <w:tmpl w:val="74C4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4E2E35"/>
    <w:multiLevelType w:val="hybridMultilevel"/>
    <w:tmpl w:val="14E6F9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1D32D1F"/>
    <w:multiLevelType w:val="multilevel"/>
    <w:tmpl w:val="73A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B713AD"/>
    <w:multiLevelType w:val="hybridMultilevel"/>
    <w:tmpl w:val="A12A6E4A"/>
    <w:lvl w:ilvl="0" w:tplc="A33223EE">
      <w:start w:val="1"/>
      <w:numFmt w:val="decimal"/>
      <w:lvlText w:val="%1."/>
      <w:lvlJc w:val="left"/>
      <w:pPr>
        <w:ind w:left="720" w:hanging="360"/>
      </w:pPr>
      <w:rPr>
        <w:b/>
        <w:b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F8D4899"/>
    <w:multiLevelType w:val="hybridMultilevel"/>
    <w:tmpl w:val="5B880756"/>
    <w:lvl w:ilvl="0" w:tplc="040E0017">
      <w:start w:val="1"/>
      <w:numFmt w:val="lowerLetter"/>
      <w:lvlText w:val="%1)"/>
      <w:lvlJc w:val="left"/>
      <w:pPr>
        <w:ind w:left="720" w:hanging="360"/>
      </w:pPr>
      <w:rPr>
        <w:rFonts w:hint="default"/>
        <w:b/>
        <w:b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35B2A8A"/>
    <w:multiLevelType w:val="multilevel"/>
    <w:tmpl w:val="62D4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C77285"/>
    <w:multiLevelType w:val="hybridMultilevel"/>
    <w:tmpl w:val="6A00E0CC"/>
    <w:lvl w:ilvl="0" w:tplc="5D169D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72505D0"/>
    <w:multiLevelType w:val="multilevel"/>
    <w:tmpl w:val="79D6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9277385">
    <w:abstractNumId w:val="5"/>
  </w:num>
  <w:num w:numId="2" w16cid:durableId="178782947">
    <w:abstractNumId w:val="3"/>
  </w:num>
  <w:num w:numId="3" w16cid:durableId="441994076">
    <w:abstractNumId w:val="13"/>
  </w:num>
  <w:num w:numId="4" w16cid:durableId="363992234">
    <w:abstractNumId w:val="4"/>
  </w:num>
  <w:num w:numId="5" w16cid:durableId="588194684">
    <w:abstractNumId w:val="18"/>
  </w:num>
  <w:num w:numId="6" w16cid:durableId="77140451">
    <w:abstractNumId w:val="16"/>
  </w:num>
  <w:num w:numId="7" w16cid:durableId="1364671894">
    <w:abstractNumId w:val="11"/>
  </w:num>
  <w:num w:numId="8" w16cid:durableId="183441087">
    <w:abstractNumId w:val="7"/>
  </w:num>
  <w:num w:numId="9" w16cid:durableId="1165172422">
    <w:abstractNumId w:val="9"/>
  </w:num>
  <w:num w:numId="10" w16cid:durableId="1201240429">
    <w:abstractNumId w:val="17"/>
  </w:num>
  <w:num w:numId="11" w16cid:durableId="739837397">
    <w:abstractNumId w:val="0"/>
  </w:num>
  <w:num w:numId="12" w16cid:durableId="2019504061">
    <w:abstractNumId w:val="14"/>
  </w:num>
  <w:num w:numId="13" w16cid:durableId="1697731999">
    <w:abstractNumId w:val="2"/>
  </w:num>
  <w:num w:numId="14" w16cid:durableId="1319263543">
    <w:abstractNumId w:val="6"/>
  </w:num>
  <w:num w:numId="15" w16cid:durableId="21175025">
    <w:abstractNumId w:val="15"/>
  </w:num>
  <w:num w:numId="16" w16cid:durableId="1443920323">
    <w:abstractNumId w:val="12"/>
  </w:num>
  <w:num w:numId="17" w16cid:durableId="2029024314">
    <w:abstractNumId w:val="1"/>
  </w:num>
  <w:num w:numId="18" w16cid:durableId="703284867">
    <w:abstractNumId w:val="8"/>
  </w:num>
  <w:num w:numId="19" w16cid:durableId="3777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13"/>
    <w:rsid w:val="000924B0"/>
    <w:rsid w:val="001376D7"/>
    <w:rsid w:val="002401AB"/>
    <w:rsid w:val="002E09FF"/>
    <w:rsid w:val="004C215B"/>
    <w:rsid w:val="005C73A8"/>
    <w:rsid w:val="005D181C"/>
    <w:rsid w:val="00627B93"/>
    <w:rsid w:val="007B7153"/>
    <w:rsid w:val="008F0355"/>
    <w:rsid w:val="00927997"/>
    <w:rsid w:val="00951E53"/>
    <w:rsid w:val="00964F41"/>
    <w:rsid w:val="00B766B7"/>
    <w:rsid w:val="00CB3057"/>
    <w:rsid w:val="00D044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DCFB"/>
  <w15:chartTrackingRefBased/>
  <w15:docId w15:val="{920CEB8B-7943-4E29-B37B-BE662EEB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04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04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0441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0441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0441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0441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0441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0441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0441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0441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0441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0441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0441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0441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0441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0441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0441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04413"/>
    <w:rPr>
      <w:rFonts w:eastAsiaTheme="majorEastAsia" w:cstheme="majorBidi"/>
      <w:color w:val="272727" w:themeColor="text1" w:themeTint="D8"/>
    </w:rPr>
  </w:style>
  <w:style w:type="paragraph" w:styleId="Cm">
    <w:name w:val="Title"/>
    <w:basedOn w:val="Norml"/>
    <w:next w:val="Norml"/>
    <w:link w:val="CmChar"/>
    <w:uiPriority w:val="10"/>
    <w:qFormat/>
    <w:rsid w:val="00D04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0441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0441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0441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04413"/>
    <w:pPr>
      <w:spacing w:before="160"/>
      <w:jc w:val="center"/>
    </w:pPr>
    <w:rPr>
      <w:i/>
      <w:iCs/>
      <w:color w:val="404040" w:themeColor="text1" w:themeTint="BF"/>
    </w:rPr>
  </w:style>
  <w:style w:type="character" w:customStyle="1" w:styleId="IdzetChar">
    <w:name w:val="Idézet Char"/>
    <w:basedOn w:val="Bekezdsalapbettpusa"/>
    <w:link w:val="Idzet"/>
    <w:uiPriority w:val="29"/>
    <w:rsid w:val="00D04413"/>
    <w:rPr>
      <w:i/>
      <w:iCs/>
      <w:color w:val="404040" w:themeColor="text1" w:themeTint="BF"/>
    </w:rPr>
  </w:style>
  <w:style w:type="paragraph" w:styleId="Listaszerbekezds">
    <w:name w:val="List Paragraph"/>
    <w:aliases w:val="List Paragraph à moi"/>
    <w:basedOn w:val="Norml"/>
    <w:link w:val="ListaszerbekezdsChar"/>
    <w:uiPriority w:val="34"/>
    <w:qFormat/>
    <w:rsid w:val="00D04413"/>
    <w:pPr>
      <w:ind w:left="720"/>
      <w:contextualSpacing/>
    </w:pPr>
  </w:style>
  <w:style w:type="character" w:styleId="Erskiemels">
    <w:name w:val="Intense Emphasis"/>
    <w:basedOn w:val="Bekezdsalapbettpusa"/>
    <w:uiPriority w:val="21"/>
    <w:qFormat/>
    <w:rsid w:val="00D04413"/>
    <w:rPr>
      <w:i/>
      <w:iCs/>
      <w:color w:val="0F4761" w:themeColor="accent1" w:themeShade="BF"/>
    </w:rPr>
  </w:style>
  <w:style w:type="paragraph" w:styleId="Kiemeltidzet">
    <w:name w:val="Intense Quote"/>
    <w:basedOn w:val="Norml"/>
    <w:next w:val="Norml"/>
    <w:link w:val="KiemeltidzetChar"/>
    <w:uiPriority w:val="30"/>
    <w:qFormat/>
    <w:rsid w:val="00D04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04413"/>
    <w:rPr>
      <w:i/>
      <w:iCs/>
      <w:color w:val="0F4761" w:themeColor="accent1" w:themeShade="BF"/>
    </w:rPr>
  </w:style>
  <w:style w:type="character" w:styleId="Ershivatkozs">
    <w:name w:val="Intense Reference"/>
    <w:basedOn w:val="Bekezdsalapbettpusa"/>
    <w:uiPriority w:val="32"/>
    <w:qFormat/>
    <w:rsid w:val="00D04413"/>
    <w:rPr>
      <w:b/>
      <w:bCs/>
      <w:smallCaps/>
      <w:color w:val="0F4761" w:themeColor="accent1" w:themeShade="BF"/>
      <w:spacing w:val="5"/>
    </w:rPr>
  </w:style>
  <w:style w:type="character" w:styleId="Hiperhivatkozs">
    <w:name w:val="Hyperlink"/>
    <w:basedOn w:val="Bekezdsalapbettpusa"/>
    <w:uiPriority w:val="99"/>
    <w:unhideWhenUsed/>
    <w:rsid w:val="00D04413"/>
    <w:rPr>
      <w:color w:val="467886" w:themeColor="hyperlink"/>
      <w:u w:val="single"/>
    </w:rPr>
  </w:style>
  <w:style w:type="character" w:styleId="Feloldatlanmegemlts">
    <w:name w:val="Unresolved Mention"/>
    <w:basedOn w:val="Bekezdsalapbettpusa"/>
    <w:uiPriority w:val="99"/>
    <w:semiHidden/>
    <w:unhideWhenUsed/>
    <w:rsid w:val="00D04413"/>
    <w:rPr>
      <w:color w:val="605E5C"/>
      <w:shd w:val="clear" w:color="auto" w:fill="E1DFDD"/>
    </w:rPr>
  </w:style>
  <w:style w:type="paragraph" w:styleId="Vltozat">
    <w:name w:val="Revision"/>
    <w:hidden/>
    <w:uiPriority w:val="99"/>
    <w:semiHidden/>
    <w:rsid w:val="00CB3057"/>
    <w:pPr>
      <w:spacing w:after="0" w:line="240" w:lineRule="auto"/>
    </w:pPr>
  </w:style>
  <w:style w:type="paragraph" w:styleId="Nincstrkz">
    <w:name w:val="No Spacing"/>
    <w:uiPriority w:val="1"/>
    <w:qFormat/>
    <w:rsid w:val="00CB3057"/>
    <w:pPr>
      <w:spacing w:after="0" w:line="240" w:lineRule="auto"/>
    </w:pPr>
    <w:rPr>
      <w:noProof/>
      <w:color w:val="0A2F41" w:themeColor="accent1" w:themeShade="80"/>
      <w:kern w:val="0"/>
      <w:sz w:val="22"/>
      <w:szCs w:val="22"/>
      <w14:ligatures w14:val="none"/>
    </w:rPr>
  </w:style>
  <w:style w:type="character" w:customStyle="1" w:styleId="ListaszerbekezdsChar">
    <w:name w:val="Listaszerű bekezdés Char"/>
    <w:aliases w:val="List Paragraph à moi Char"/>
    <w:link w:val="Listaszerbekezds"/>
    <w:uiPriority w:val="34"/>
    <w:locked/>
    <w:rsid w:val="00CB3057"/>
  </w:style>
  <w:style w:type="table" w:styleId="Rcsostblzat">
    <w:name w:val="Table Grid"/>
    <w:basedOn w:val="Normltblzat"/>
    <w:uiPriority w:val="39"/>
    <w:rsid w:val="004C215B"/>
    <w:pPr>
      <w:spacing w:after="0" w:line="240" w:lineRule="auto"/>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hivatkozs">
    <w:name w:val="Internet-hivatkozás"/>
    <w:basedOn w:val="Bekezdsalapbettpusa"/>
    <w:uiPriority w:val="99"/>
    <w:unhideWhenUsed/>
    <w:rsid w:val="00B766B7"/>
    <w:rPr>
      <w:color w:val="467886" w:themeColor="hyperlink"/>
      <w:u w:val="single"/>
    </w:rPr>
  </w:style>
  <w:style w:type="paragraph" w:styleId="NormlWeb">
    <w:name w:val="Normal (Web)"/>
    <w:basedOn w:val="Norml"/>
    <w:uiPriority w:val="99"/>
    <w:semiHidden/>
    <w:unhideWhenUsed/>
    <w:rsid w:val="007B7153"/>
    <w:pPr>
      <w:spacing w:before="100" w:beforeAutospacing="1" w:after="100" w:afterAutospacing="1"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7R0745-20250110" TargetMode="External"/><Relationship Id="rId13" Type="http://schemas.openxmlformats.org/officeDocument/2006/relationships/hyperlink" Target="https://www.facebook.com/privacy/explanation" TargetMode="External"/><Relationship Id="rId18" Type="http://schemas.openxmlformats.org/officeDocument/2006/relationships/hyperlink" Target="http://windows.microsoft.com/hu-hu/internet-explorer/delete-manage-cookies" TargetMode="External"/><Relationship Id="rId26" Type="http://schemas.openxmlformats.org/officeDocument/2006/relationships/hyperlink" Target="mailto:ugyfelszolgalat@naih.hu" TargetMode="External"/><Relationship Id="rId3" Type="http://schemas.openxmlformats.org/officeDocument/2006/relationships/customXml" Target="../customXml/item3.xml"/><Relationship Id="rId21" Type="http://schemas.openxmlformats.org/officeDocument/2006/relationships/hyperlink" Target="http://windows.microsoft.com/hu-hu/internet-explorer/delete-manage-cookies" TargetMode="External"/><Relationship Id="rId7" Type="http://schemas.openxmlformats.org/officeDocument/2006/relationships/webSettings" Target="webSettings.xml"/><Relationship Id="rId12" Type="http://schemas.openxmlformats.org/officeDocument/2006/relationships/hyperlink" Target="mailto:ugyfelszolgalat@keri.hu" TargetMode="External"/><Relationship Id="rId17" Type="http://schemas.openxmlformats.org/officeDocument/2006/relationships/hyperlink" Target="https://support.mozilla.org/hu/kb/S%C3%BCtik%20kezel%C3%A9se" TargetMode="External"/><Relationship Id="rId25" Type="http://schemas.openxmlformats.org/officeDocument/2006/relationships/hyperlink" Target="https://policies.google.com/technologies/product-privacy?hl=hu" TargetMode="External"/><Relationship Id="rId2" Type="http://schemas.openxmlformats.org/officeDocument/2006/relationships/customXml" Target="../customXml/item2.xml"/><Relationship Id="rId16" Type="http://schemas.openxmlformats.org/officeDocument/2006/relationships/hyperlink" Target="https://support.google.com/accounts/answer/61416?hl=hu" TargetMode="External"/><Relationship Id="rId20" Type="http://schemas.openxmlformats.org/officeDocument/2006/relationships/hyperlink" Target="http://windows.microsoft.com/hu-hu/internet-explorer/delete-manage-cook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vex.hu" TargetMode="External"/><Relationship Id="rId24" Type="http://schemas.openxmlformats.org/officeDocument/2006/relationships/hyperlink" Target="https://www.facebook.com/privacy/explanation" TargetMode="External"/><Relationship Id="rId5" Type="http://schemas.openxmlformats.org/officeDocument/2006/relationships/styles" Target="styles.xml"/><Relationship Id="rId15" Type="http://schemas.openxmlformats.org/officeDocument/2006/relationships/hyperlink" Target="mailto:ugyfelszolgalat@keri.hu" TargetMode="External"/><Relationship Id="rId23" Type="http://schemas.openxmlformats.org/officeDocument/2006/relationships/hyperlink" Target="https://support.apple.com/hu-hu/guide/safari/sfri11471/mac" TargetMode="External"/><Relationship Id="rId28" Type="http://schemas.openxmlformats.org/officeDocument/2006/relationships/hyperlink" Target="http://www.birosag.hu/torvenyszekek" TargetMode="External"/><Relationship Id="rId10" Type="http://schemas.openxmlformats.org/officeDocument/2006/relationships/hyperlink" Target="mailto:info@keri.hu" TargetMode="External"/><Relationship Id="rId19" Type="http://schemas.openxmlformats.org/officeDocument/2006/relationships/hyperlink" Target="http://windows.microsoft.com/hu-hu/internet-explorer/delete-manage-cookies" TargetMode="External"/><Relationship Id="rId4" Type="http://schemas.openxmlformats.org/officeDocument/2006/relationships/numbering" Target="numbering.xml"/><Relationship Id="rId9" Type="http://schemas.openxmlformats.org/officeDocument/2006/relationships/hyperlink" Target="http://www.keripharma.hu" TargetMode="External"/><Relationship Id="rId14" Type="http://schemas.openxmlformats.org/officeDocument/2006/relationships/hyperlink" Target="http://www.movex.hu" TargetMode="External"/><Relationship Id="rId22" Type="http://schemas.openxmlformats.org/officeDocument/2006/relationships/hyperlink" Target="http://windows.microsoft.com/hu-hu/windows-10/edge-privacy-faq" TargetMode="External"/><Relationship Id="rId27" Type="http://schemas.openxmlformats.org/officeDocument/2006/relationships/hyperlink" Target="http://www.naih.hu" TargetMode="External"/><Relationship Id="rId3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3812e3-4e79-4ec3-a970-9ba647d9da28">
      <Terms xmlns="http://schemas.microsoft.com/office/infopath/2007/PartnerControls"/>
    </lcf76f155ced4ddcb4097134ff3c332f>
    <TaxCatchAll xmlns="2bd6fd77-b72c-4e6d-b117-940dcafc62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77F48E0F6728B04A8361C9EE06AD6085" ma:contentTypeVersion="13" ma:contentTypeDescription="Új dokumentum létrehozása." ma:contentTypeScope="" ma:versionID="fd9682831210551a741806bf6e2de527">
  <xsd:schema xmlns:xsd="http://www.w3.org/2001/XMLSchema" xmlns:xs="http://www.w3.org/2001/XMLSchema" xmlns:p="http://schemas.microsoft.com/office/2006/metadata/properties" xmlns:ns2="2bd6fd77-b72c-4e6d-b117-940dcafc6298" xmlns:ns3="b03812e3-4e79-4ec3-a970-9ba647d9da28" targetNamespace="http://schemas.microsoft.com/office/2006/metadata/properties" ma:root="true" ma:fieldsID="e60b307f50d328661daf806d4e261edd" ns2:_="" ns3:_="">
    <xsd:import namespace="2bd6fd77-b72c-4e6d-b117-940dcafc6298"/>
    <xsd:import namespace="b03812e3-4e79-4ec3-a970-9ba647d9da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fd77-b72c-4e6d-b117-940dcafc6298"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e27860f1-fd80-4a0b-9646-1e2e75674966}" ma:internalName="TaxCatchAll" ma:showField="CatchAllData" ma:web="2bd6fd77-b72c-4e6d-b117-940dcafc62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3812e3-4e79-4ec3-a970-9ba647d9da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07506a58-30f8-44c3-ba1a-6efd91af7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F6E03-8810-478B-98F6-398203394B37}">
  <ds:schemaRefs>
    <ds:schemaRef ds:uri="http://schemas.microsoft.com/office/2006/metadata/properties"/>
    <ds:schemaRef ds:uri="http://schemas.microsoft.com/office/infopath/2007/PartnerControls"/>
    <ds:schemaRef ds:uri="b03812e3-4e79-4ec3-a970-9ba647d9da28"/>
    <ds:schemaRef ds:uri="2bd6fd77-b72c-4e6d-b117-940dcafc6298"/>
  </ds:schemaRefs>
</ds:datastoreItem>
</file>

<file path=customXml/itemProps2.xml><?xml version="1.0" encoding="utf-8"?>
<ds:datastoreItem xmlns:ds="http://schemas.openxmlformats.org/officeDocument/2006/customXml" ds:itemID="{8F28BC31-5724-4543-8032-A54B0EA04AE0}">
  <ds:schemaRefs>
    <ds:schemaRef ds:uri="http://schemas.microsoft.com/sharepoint/v3/contenttype/forms"/>
  </ds:schemaRefs>
</ds:datastoreItem>
</file>

<file path=customXml/itemProps3.xml><?xml version="1.0" encoding="utf-8"?>
<ds:datastoreItem xmlns:ds="http://schemas.openxmlformats.org/officeDocument/2006/customXml" ds:itemID="{81600060-F966-49F3-923A-B13DEF98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fd77-b72c-4e6d-b117-940dcafc6298"/>
    <ds:schemaRef ds:uri="b03812e3-4e79-4ec3-a970-9ba647d9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3229</Words>
  <Characters>22901</Characters>
  <Application>Microsoft Office Word</Application>
  <DocSecurity>0</DocSecurity>
  <Lines>763</Lines>
  <Paragraphs>353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Drenkovics Dorina</dc:creator>
  <cp:keywords/>
  <dc:description/>
  <cp:lastModifiedBy>Consultant</cp:lastModifiedBy>
  <cp:revision>6</cp:revision>
  <dcterms:created xsi:type="dcterms:W3CDTF">2026-03-13T10:29:00Z</dcterms:created>
  <dcterms:modified xsi:type="dcterms:W3CDTF">2026-04-15T13:58:00Z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0x01010077F48E0F6728B04A8361C9EE06AD6085</vt:lpwstr>
  </property>
  <property fmtid="{D5CDD505-2E9C-101B-9397-08002B2CF9AE}" pid="3" name="MediaServiceImageTags">
    <vt:lpwstr/>
  </property>
</Properties>
</file>